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294E" w14:textId="55AFA095" w:rsidR="00404E73" w:rsidRPr="005C7DB1" w:rsidRDefault="000122FF" w:rsidP="00404E73">
      <w:pPr>
        <w:wordWrap w:val="0"/>
        <w:jc w:val="righ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>伊勢崎市指令</w:t>
      </w:r>
      <w:r w:rsidR="00404E73" w:rsidRPr="005C7DB1">
        <w:rPr>
          <w:rFonts w:asciiTheme="minorEastAsia" w:hAnsiTheme="minorEastAsia" w:hint="eastAsia"/>
          <w:szCs w:val="21"/>
        </w:rPr>
        <w:t xml:space="preserve">　第　　　号</w:t>
      </w:r>
    </w:p>
    <w:p w14:paraId="6249D194" w14:textId="5E25B9F6" w:rsidR="00E23A9D" w:rsidRPr="005C7DB1" w:rsidRDefault="00E23A9D" w:rsidP="00E23A9D">
      <w:pPr>
        <w:wordWrap w:val="0"/>
        <w:jc w:val="righ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>年　　月　　日</w:t>
      </w:r>
    </w:p>
    <w:p w14:paraId="108A1650" w14:textId="3B1A55AB" w:rsidR="00C2207B" w:rsidRPr="005C7DB1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6927D6D6" w14:textId="77777777" w:rsidR="00A70616" w:rsidRPr="005C7DB1" w:rsidRDefault="00E23A9D" w:rsidP="00A70616">
      <w:pPr>
        <w:jc w:val="lef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A70616" w:rsidRPr="005C7DB1">
        <w:rPr>
          <w:rFonts w:asciiTheme="minorEastAsia" w:hAnsiTheme="minorEastAsia" w:hint="eastAsia"/>
          <w:szCs w:val="21"/>
        </w:rPr>
        <w:t>様</w:t>
      </w:r>
    </w:p>
    <w:p w14:paraId="3869B353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4A1139FD" w14:textId="77777777" w:rsidR="00A70616" w:rsidRPr="005C7DB1" w:rsidRDefault="00A70616" w:rsidP="00A70616">
      <w:pPr>
        <w:jc w:val="righ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 xml:space="preserve">伊勢崎市長　　　　　　　　　　　</w:t>
      </w:r>
      <w:r w:rsidRPr="005C7DB1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14:paraId="11EA79A7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6B49ADDE" w14:textId="6560FF29" w:rsidR="00A70616" w:rsidRPr="005C7DB1" w:rsidRDefault="00567D31" w:rsidP="00A7061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地方就職支援事業費補助金</w:t>
      </w:r>
      <w:r w:rsidR="00A70616" w:rsidRPr="005C7DB1">
        <w:rPr>
          <w:rFonts w:asciiTheme="minorEastAsia" w:hAnsiTheme="minorEastAsia" w:hint="eastAsia"/>
          <w:szCs w:val="21"/>
        </w:rPr>
        <w:t>交付決定通知書</w:t>
      </w:r>
    </w:p>
    <w:p w14:paraId="04A01251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0BEB59DD" w14:textId="0581EEA4" w:rsidR="00A70616" w:rsidRPr="005C7DB1" w:rsidRDefault="00A70616" w:rsidP="00DD4EFA">
      <w:pPr>
        <w:ind w:rightChars="66" w:right="139"/>
        <w:jc w:val="lef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C7DB1">
        <w:rPr>
          <w:rFonts w:asciiTheme="minorEastAsia" w:hAnsiTheme="minorEastAsia" w:hint="eastAsia"/>
          <w:szCs w:val="21"/>
        </w:rPr>
        <w:t>年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5C7DB1">
        <w:rPr>
          <w:rFonts w:asciiTheme="minorEastAsia" w:hAnsiTheme="minorEastAsia" w:hint="eastAsia"/>
          <w:szCs w:val="21"/>
        </w:rPr>
        <w:t>日付けで申請</w:t>
      </w:r>
      <w:r w:rsidR="00DD4EFA">
        <w:rPr>
          <w:rFonts w:asciiTheme="minorEastAsia" w:hAnsiTheme="minorEastAsia" w:hint="eastAsia"/>
          <w:szCs w:val="21"/>
        </w:rPr>
        <w:t>のあった伊勢崎市</w:t>
      </w:r>
      <w:r w:rsidR="00567D31">
        <w:rPr>
          <w:rFonts w:asciiTheme="minorEastAsia" w:hAnsiTheme="minorEastAsia" w:hint="eastAsia"/>
          <w:szCs w:val="21"/>
        </w:rPr>
        <w:t>地方就職支援事業費補助金</w:t>
      </w:r>
      <w:r w:rsidR="00DD4EFA">
        <w:rPr>
          <w:rFonts w:asciiTheme="minorEastAsia" w:hAnsiTheme="minorEastAsia" w:hint="eastAsia"/>
          <w:szCs w:val="21"/>
        </w:rPr>
        <w:t>の交付については、次のとおり決</w:t>
      </w:r>
      <w:r w:rsidRPr="005C7DB1">
        <w:rPr>
          <w:rFonts w:asciiTheme="minorEastAsia" w:hAnsiTheme="minorEastAsia" w:hint="eastAsia"/>
          <w:szCs w:val="21"/>
        </w:rPr>
        <w:t>定したので、</w:t>
      </w:r>
      <w:r w:rsidR="00567D31">
        <w:rPr>
          <w:rFonts w:asciiTheme="minorEastAsia" w:hAnsiTheme="minorEastAsia" w:hint="eastAsia"/>
          <w:szCs w:val="21"/>
        </w:rPr>
        <w:t>伊勢崎市地方就職支援事業費補助金交付要綱第</w:t>
      </w:r>
      <w:r w:rsidR="007C320A">
        <w:rPr>
          <w:rFonts w:asciiTheme="minorEastAsia" w:hAnsiTheme="minorEastAsia" w:hint="eastAsia"/>
          <w:szCs w:val="21"/>
        </w:rPr>
        <w:t>６</w:t>
      </w:r>
      <w:r w:rsidRPr="005C7DB1">
        <w:rPr>
          <w:rFonts w:asciiTheme="minorEastAsia" w:hAnsiTheme="minorEastAsia" w:hint="eastAsia"/>
          <w:szCs w:val="21"/>
        </w:rPr>
        <w:t>条の規定により</w:t>
      </w:r>
      <w:r>
        <w:rPr>
          <w:rFonts w:asciiTheme="minorEastAsia" w:hAnsiTheme="minorEastAsia" w:hint="eastAsia"/>
          <w:szCs w:val="21"/>
        </w:rPr>
        <w:t>、</w:t>
      </w:r>
      <w:r w:rsidRPr="005C7DB1">
        <w:rPr>
          <w:rFonts w:asciiTheme="minorEastAsia" w:hAnsiTheme="minorEastAsia" w:hint="eastAsia"/>
          <w:szCs w:val="21"/>
        </w:rPr>
        <w:t>通知します。</w:t>
      </w:r>
    </w:p>
    <w:p w14:paraId="5EE31BBF" w14:textId="77777777" w:rsidR="00A70616" w:rsidRPr="00567D3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49AC4B86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>１　交付決定額　　　　　　　　　　　　　円</w:t>
      </w:r>
    </w:p>
    <w:p w14:paraId="71DA250D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58CC479A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  <w:r w:rsidRPr="005C7DB1">
        <w:rPr>
          <w:rFonts w:asciiTheme="minorEastAsia" w:hAnsiTheme="minorEastAsia" w:hint="eastAsia"/>
          <w:szCs w:val="21"/>
        </w:rPr>
        <w:t>２　交付条件等</w:t>
      </w:r>
    </w:p>
    <w:p w14:paraId="6E0AEBD6" w14:textId="1D7AD325" w:rsidR="00567D31" w:rsidRDefault="00A70616" w:rsidP="00DD4EFA">
      <w:pPr>
        <w:ind w:leftChars="200" w:left="840" w:hangingChars="200" w:hanging="420"/>
        <w:jc w:val="left"/>
        <w:rPr>
          <w:rFonts w:asciiTheme="minorEastAsia" w:hAnsiTheme="minorEastAsia"/>
          <w:szCs w:val="21"/>
        </w:rPr>
      </w:pPr>
      <w:r w:rsidRPr="005C7DB1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次の事項</w:t>
      </w:r>
      <w:r w:rsidRPr="005C7DB1">
        <w:rPr>
          <w:rFonts w:asciiTheme="minorEastAsia" w:hAnsiTheme="minorEastAsia" w:hint="eastAsia"/>
          <w:szCs w:val="21"/>
        </w:rPr>
        <w:t>に該当することになった場合は、</w:t>
      </w:r>
      <w:r w:rsidR="00567D31">
        <w:rPr>
          <w:rFonts w:asciiTheme="minorEastAsia" w:hAnsiTheme="minorEastAsia" w:hint="eastAsia"/>
          <w:szCs w:val="21"/>
        </w:rPr>
        <w:t>伊勢崎市地方就職支援事業費補助金</w:t>
      </w:r>
      <w:r w:rsidRPr="005C7DB1">
        <w:rPr>
          <w:rFonts w:asciiTheme="minorEastAsia" w:hAnsiTheme="minorEastAsia" w:hint="eastAsia"/>
          <w:szCs w:val="21"/>
        </w:rPr>
        <w:t>交付要綱</w:t>
      </w:r>
      <w:r w:rsidR="00567D31">
        <w:rPr>
          <w:rFonts w:asciiTheme="minorEastAsia" w:hAnsiTheme="minorEastAsia" w:hint="eastAsia"/>
          <w:szCs w:val="21"/>
        </w:rPr>
        <w:t>第</w:t>
      </w:r>
      <w:r w:rsidR="007C320A">
        <w:rPr>
          <w:rFonts w:asciiTheme="minorEastAsia" w:hAnsiTheme="minorEastAsia" w:hint="eastAsia"/>
          <w:szCs w:val="21"/>
        </w:rPr>
        <w:t>８</w:t>
      </w:r>
    </w:p>
    <w:p w14:paraId="4EF28028" w14:textId="02980A79" w:rsidR="00A70616" w:rsidRPr="005C7DB1" w:rsidRDefault="00DD4EFA" w:rsidP="00567D31">
      <w:pPr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条の</w:t>
      </w:r>
      <w:r w:rsidR="00A70616" w:rsidRPr="005C7DB1">
        <w:rPr>
          <w:rFonts w:asciiTheme="minorEastAsia" w:hAnsiTheme="minorEastAsia" w:hint="eastAsia"/>
          <w:szCs w:val="21"/>
        </w:rPr>
        <w:t>規定により、</w:t>
      </w:r>
      <w:r w:rsidR="00567D31">
        <w:rPr>
          <w:rFonts w:asciiTheme="minorEastAsia" w:hAnsiTheme="minorEastAsia" w:hint="eastAsia"/>
          <w:szCs w:val="21"/>
        </w:rPr>
        <w:t>伊勢崎市地方就職支援事業費補助金</w:t>
      </w:r>
      <w:r w:rsidR="00A70616" w:rsidRPr="005C7DB1">
        <w:rPr>
          <w:rFonts w:asciiTheme="minorEastAsia" w:hAnsiTheme="minorEastAsia" w:hint="eastAsia"/>
          <w:szCs w:val="21"/>
        </w:rPr>
        <w:t>の全額又は半額の返還を請求します。</w:t>
      </w:r>
    </w:p>
    <w:p w14:paraId="482B5479" w14:textId="77777777" w:rsidR="00A70616" w:rsidRPr="005C7DB1" w:rsidRDefault="00A70616" w:rsidP="00A70616">
      <w:pPr>
        <w:ind w:firstLineChars="300" w:firstLine="630"/>
        <w:rPr>
          <w:rFonts w:hAnsi="ＭＳ 明朝"/>
          <w:szCs w:val="24"/>
        </w:rPr>
      </w:pPr>
      <w:r w:rsidRPr="005C7DB1">
        <w:rPr>
          <w:rFonts w:hAnsi="ＭＳ 明朝" w:hint="eastAsia"/>
          <w:szCs w:val="24"/>
        </w:rPr>
        <w:t>ア　全額の返還</w:t>
      </w:r>
    </w:p>
    <w:p w14:paraId="41548CE9" w14:textId="77777777" w:rsidR="00A70616" w:rsidRPr="005C7DB1" w:rsidRDefault="00A70616" w:rsidP="00A70616">
      <w:pPr>
        <w:rPr>
          <w:rFonts w:hAnsi="ＭＳ 明朝"/>
          <w:szCs w:val="24"/>
        </w:rPr>
      </w:pPr>
      <w:r w:rsidRPr="005C7DB1">
        <w:rPr>
          <w:rFonts w:hAnsi="ＭＳ 明朝" w:hint="eastAsia"/>
          <w:szCs w:val="24"/>
        </w:rPr>
        <w:t xml:space="preserve">　　　　・虚偽その他不正な手段により補助金の交付を受けたとき。</w:t>
      </w:r>
    </w:p>
    <w:p w14:paraId="63AE9026" w14:textId="281C8C8F" w:rsidR="00A70616" w:rsidRPr="005C7DB1" w:rsidRDefault="00BA127F" w:rsidP="00567D31">
      <w:pPr>
        <w:ind w:left="1050" w:hangingChars="500" w:hanging="105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</w:t>
      </w:r>
      <w:r w:rsidR="00567D31">
        <w:rPr>
          <w:rFonts w:hAnsi="ＭＳ 明朝" w:hint="eastAsia"/>
          <w:szCs w:val="24"/>
        </w:rPr>
        <w:t>申請日から１年以内に本市に転入しなかった場合（ただし、申請時に既に本市に住民票がある場合を除く）</w:t>
      </w:r>
    </w:p>
    <w:p w14:paraId="3ADCE2EA" w14:textId="65F63E32" w:rsidR="00A70616" w:rsidRPr="007A581A" w:rsidRDefault="00A70616" w:rsidP="00A70616">
      <w:pPr>
        <w:ind w:left="1050" w:hangingChars="500" w:hanging="1050"/>
        <w:rPr>
          <w:rFonts w:hAnsi="ＭＳ 明朝"/>
          <w:szCs w:val="24"/>
        </w:rPr>
      </w:pPr>
      <w:r w:rsidRPr="005C7DB1">
        <w:rPr>
          <w:rFonts w:hAnsi="ＭＳ 明朝" w:hint="eastAsia"/>
          <w:szCs w:val="24"/>
        </w:rPr>
        <w:t xml:space="preserve">　　　　</w:t>
      </w:r>
      <w:r w:rsidR="00BA127F">
        <w:rPr>
          <w:rFonts w:hAnsi="ＭＳ 明朝" w:hint="eastAsia"/>
          <w:szCs w:val="24"/>
        </w:rPr>
        <w:t>・</w:t>
      </w:r>
      <w:r w:rsidRPr="007A581A">
        <w:rPr>
          <w:rFonts w:hAnsi="ＭＳ 明朝" w:hint="eastAsia"/>
          <w:szCs w:val="24"/>
        </w:rPr>
        <w:t>申請日から１年以内に</w:t>
      </w:r>
      <w:r w:rsidR="00567D31">
        <w:rPr>
          <w:rFonts w:hAnsi="ＭＳ 明朝" w:hint="eastAsia"/>
          <w:szCs w:val="24"/>
        </w:rPr>
        <w:t>要件を満たす就業先への就業を行わなかった場合</w:t>
      </w:r>
    </w:p>
    <w:p w14:paraId="7D2EF1D1" w14:textId="6A490F68" w:rsidR="00A70616" w:rsidRDefault="00567D31" w:rsidP="00567D31">
      <w:pPr>
        <w:ind w:left="1050" w:hangingChars="500" w:hanging="105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・就業日から１年以内に要件を満たす職を辞した場合（ただし、退職日から３か月以内に群馬県内の別企業に就職する場合を除く）</w:t>
      </w:r>
    </w:p>
    <w:p w14:paraId="0FE0F13C" w14:textId="66FA08A1" w:rsidR="00567D31" w:rsidRPr="007A581A" w:rsidRDefault="00567D31" w:rsidP="00567D31">
      <w:pPr>
        <w:ind w:left="1050" w:hangingChars="500" w:hanging="105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・本市への転入日から３年未満に市外へ転出したとき。</w:t>
      </w:r>
    </w:p>
    <w:p w14:paraId="0CFFD17F" w14:textId="77777777" w:rsidR="00A70616" w:rsidRPr="005C7DB1" w:rsidRDefault="00A70616" w:rsidP="00A70616">
      <w:pPr>
        <w:ind w:firstLineChars="300" w:firstLine="630"/>
        <w:rPr>
          <w:rFonts w:hAnsi="ＭＳ 明朝"/>
          <w:szCs w:val="24"/>
        </w:rPr>
      </w:pPr>
      <w:r w:rsidRPr="005C7DB1">
        <w:rPr>
          <w:rFonts w:hAnsi="ＭＳ 明朝" w:hint="eastAsia"/>
          <w:szCs w:val="24"/>
        </w:rPr>
        <w:t>イ　半額の返還</w:t>
      </w:r>
    </w:p>
    <w:p w14:paraId="4D149E46" w14:textId="43DF20EB" w:rsidR="00A70616" w:rsidRPr="005C7DB1" w:rsidRDefault="00BA127F" w:rsidP="00A70616">
      <w:pPr>
        <w:pStyle w:val="a9"/>
        <w:ind w:leftChars="0" w:left="1050" w:hangingChars="500" w:hanging="105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</w:t>
      </w:r>
      <w:r w:rsidR="00567D31">
        <w:rPr>
          <w:rFonts w:hAnsi="ＭＳ 明朝" w:hint="eastAsia"/>
          <w:szCs w:val="24"/>
        </w:rPr>
        <w:t>本市への転入日</w:t>
      </w:r>
      <w:r w:rsidR="00A70616" w:rsidRPr="005C7DB1">
        <w:rPr>
          <w:rFonts w:hAnsi="ＭＳ 明朝" w:hint="eastAsia"/>
          <w:szCs w:val="24"/>
        </w:rPr>
        <w:t>から３年以上５年以内に市外へ転出したとき。</w:t>
      </w:r>
    </w:p>
    <w:p w14:paraId="2B08B28E" w14:textId="77777777" w:rsidR="00A70616" w:rsidRPr="00567D3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657508F3" w14:textId="77777777" w:rsidR="00A70616" w:rsidRPr="005C7DB1" w:rsidRDefault="00A70616" w:rsidP="00A70616">
      <w:pPr>
        <w:jc w:val="left"/>
        <w:rPr>
          <w:rFonts w:asciiTheme="minorEastAsia" w:hAnsiTheme="minorEastAsia"/>
          <w:szCs w:val="21"/>
        </w:rPr>
      </w:pPr>
    </w:p>
    <w:p w14:paraId="446594AD" w14:textId="6A54A7BA" w:rsidR="006375CB" w:rsidRPr="00A70616" w:rsidRDefault="006375CB" w:rsidP="00A70616">
      <w:pPr>
        <w:widowControl/>
        <w:jc w:val="left"/>
        <w:rPr>
          <w:rFonts w:asciiTheme="minorEastAsia" w:hAnsiTheme="minorEastAsia"/>
          <w:szCs w:val="21"/>
        </w:rPr>
      </w:pPr>
    </w:p>
    <w:sectPr w:rsidR="006375CB" w:rsidRPr="00A70616" w:rsidSect="009B566D">
      <w:headerReference w:type="default" r:id="rId8"/>
      <w:pgSz w:w="11906" w:h="16838"/>
      <w:pgMar w:top="170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A0E" w14:textId="77777777" w:rsidR="00B27397" w:rsidRDefault="00B27397" w:rsidP="00DE2071">
      <w:r>
        <w:separator/>
      </w:r>
    </w:p>
  </w:endnote>
  <w:endnote w:type="continuationSeparator" w:id="0">
    <w:p w14:paraId="6AFC25AF" w14:textId="77777777" w:rsidR="00B27397" w:rsidRDefault="00B2739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181D" w14:textId="77777777" w:rsidR="00B27397" w:rsidRDefault="00B27397" w:rsidP="00DE2071">
      <w:r>
        <w:separator/>
      </w:r>
    </w:p>
  </w:footnote>
  <w:footnote w:type="continuationSeparator" w:id="0">
    <w:p w14:paraId="7D558441" w14:textId="77777777" w:rsidR="00B27397" w:rsidRDefault="00B2739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62B5FEA9" w:rsidR="00911591" w:rsidRPr="00E90FBF" w:rsidRDefault="007E1A86" w:rsidP="00404E73">
    <w:pPr>
      <w:pStyle w:val="a3"/>
    </w:pPr>
    <w:r>
      <w:rPr>
        <w:rFonts w:asciiTheme="minorEastAsia" w:hAnsiTheme="minorEastAsia" w:hint="eastAsia"/>
        <w:szCs w:val="21"/>
      </w:rPr>
      <w:t>様式第</w:t>
    </w:r>
    <w:r w:rsidR="00567D31">
      <w:rPr>
        <w:rFonts w:asciiTheme="minorEastAsia" w:hAnsiTheme="minorEastAsia" w:hint="eastAsia"/>
        <w:szCs w:val="21"/>
      </w:rPr>
      <w:t>３</w:t>
    </w:r>
    <w:r w:rsidR="007551FC">
      <w:rPr>
        <w:rFonts w:asciiTheme="minorEastAsia" w:hAnsiTheme="minorEastAsia" w:hint="eastAsia"/>
        <w:szCs w:val="21"/>
      </w:rPr>
      <w:t>号</w:t>
    </w:r>
    <w:r w:rsidR="00567D31">
      <w:rPr>
        <w:rFonts w:asciiTheme="minorEastAsia" w:hAnsiTheme="minorEastAsia" w:hint="eastAsia"/>
        <w:szCs w:val="21"/>
      </w:rPr>
      <w:t>（第</w:t>
    </w:r>
    <w:r w:rsidR="007C320A">
      <w:rPr>
        <w:rFonts w:asciiTheme="minorEastAsia" w:hAnsiTheme="minorEastAsia" w:hint="eastAsia"/>
        <w:szCs w:val="21"/>
      </w:rPr>
      <w:t>６</w:t>
    </w:r>
    <w:r w:rsidR="00404E73" w:rsidRPr="00E90FBF">
      <w:rPr>
        <w:rFonts w:asciiTheme="minorEastAsia" w:hAnsiTheme="minorEastAsia" w:hint="eastAsia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48ED"/>
    <w:multiLevelType w:val="hybridMultilevel"/>
    <w:tmpl w:val="855828F4"/>
    <w:lvl w:ilvl="0" w:tplc="13922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B6940"/>
    <w:multiLevelType w:val="hybridMultilevel"/>
    <w:tmpl w:val="3A261A4E"/>
    <w:lvl w:ilvl="0" w:tplc="7B9A6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C6ED8"/>
    <w:multiLevelType w:val="hybridMultilevel"/>
    <w:tmpl w:val="10780BDE"/>
    <w:lvl w:ilvl="0" w:tplc="6D2CA6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172317"/>
    <w:multiLevelType w:val="hybridMultilevel"/>
    <w:tmpl w:val="3A261A4E"/>
    <w:lvl w:ilvl="0" w:tplc="7B9A6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22FF"/>
    <w:rsid w:val="00047DC7"/>
    <w:rsid w:val="000951B2"/>
    <w:rsid w:val="000A7DA9"/>
    <w:rsid w:val="00104240"/>
    <w:rsid w:val="00104974"/>
    <w:rsid w:val="001235C1"/>
    <w:rsid w:val="00170F5D"/>
    <w:rsid w:val="001806E5"/>
    <w:rsid w:val="00186D9C"/>
    <w:rsid w:val="001956B7"/>
    <w:rsid w:val="00196E56"/>
    <w:rsid w:val="001D08C4"/>
    <w:rsid w:val="001D73A7"/>
    <w:rsid w:val="001E4087"/>
    <w:rsid w:val="002153FF"/>
    <w:rsid w:val="00234B76"/>
    <w:rsid w:val="00241F63"/>
    <w:rsid w:val="00280431"/>
    <w:rsid w:val="00283500"/>
    <w:rsid w:val="00295204"/>
    <w:rsid w:val="00303A61"/>
    <w:rsid w:val="0031343C"/>
    <w:rsid w:val="00363D44"/>
    <w:rsid w:val="00404E73"/>
    <w:rsid w:val="0047129D"/>
    <w:rsid w:val="004B313A"/>
    <w:rsid w:val="004C792A"/>
    <w:rsid w:val="00562C42"/>
    <w:rsid w:val="00564736"/>
    <w:rsid w:val="00567D31"/>
    <w:rsid w:val="00594094"/>
    <w:rsid w:val="005C7DB1"/>
    <w:rsid w:val="006144D5"/>
    <w:rsid w:val="00634A13"/>
    <w:rsid w:val="006375CB"/>
    <w:rsid w:val="0070047E"/>
    <w:rsid w:val="0070465F"/>
    <w:rsid w:val="00736A8A"/>
    <w:rsid w:val="00744DD2"/>
    <w:rsid w:val="007551FC"/>
    <w:rsid w:val="007564BC"/>
    <w:rsid w:val="0076665D"/>
    <w:rsid w:val="007857F4"/>
    <w:rsid w:val="007A581A"/>
    <w:rsid w:val="007C320A"/>
    <w:rsid w:val="007E1A86"/>
    <w:rsid w:val="007E637E"/>
    <w:rsid w:val="00801F06"/>
    <w:rsid w:val="00803FB4"/>
    <w:rsid w:val="00831978"/>
    <w:rsid w:val="008542FB"/>
    <w:rsid w:val="0086211F"/>
    <w:rsid w:val="008A0036"/>
    <w:rsid w:val="008D3AE1"/>
    <w:rsid w:val="008E54DE"/>
    <w:rsid w:val="008E56A1"/>
    <w:rsid w:val="00901124"/>
    <w:rsid w:val="009045EF"/>
    <w:rsid w:val="00911591"/>
    <w:rsid w:val="00932F78"/>
    <w:rsid w:val="00950903"/>
    <w:rsid w:val="009B566D"/>
    <w:rsid w:val="009C072B"/>
    <w:rsid w:val="009C7CCF"/>
    <w:rsid w:val="009D17C1"/>
    <w:rsid w:val="009D5B78"/>
    <w:rsid w:val="00A02557"/>
    <w:rsid w:val="00A3077E"/>
    <w:rsid w:val="00A5193E"/>
    <w:rsid w:val="00A53473"/>
    <w:rsid w:val="00A70616"/>
    <w:rsid w:val="00A843C7"/>
    <w:rsid w:val="00A8660E"/>
    <w:rsid w:val="00AA207B"/>
    <w:rsid w:val="00AB1A94"/>
    <w:rsid w:val="00AC47D6"/>
    <w:rsid w:val="00AE1C90"/>
    <w:rsid w:val="00B27397"/>
    <w:rsid w:val="00B4054A"/>
    <w:rsid w:val="00B86156"/>
    <w:rsid w:val="00BA127F"/>
    <w:rsid w:val="00BA4E59"/>
    <w:rsid w:val="00BB7179"/>
    <w:rsid w:val="00BD599F"/>
    <w:rsid w:val="00BE3D94"/>
    <w:rsid w:val="00C0360D"/>
    <w:rsid w:val="00C0649A"/>
    <w:rsid w:val="00C15CBD"/>
    <w:rsid w:val="00C2207B"/>
    <w:rsid w:val="00C769AA"/>
    <w:rsid w:val="00CC3094"/>
    <w:rsid w:val="00CE5268"/>
    <w:rsid w:val="00DD4EFA"/>
    <w:rsid w:val="00DE2071"/>
    <w:rsid w:val="00E23A9D"/>
    <w:rsid w:val="00E26BC5"/>
    <w:rsid w:val="00E33850"/>
    <w:rsid w:val="00E37555"/>
    <w:rsid w:val="00E4624F"/>
    <w:rsid w:val="00E4635D"/>
    <w:rsid w:val="00E90FBF"/>
    <w:rsid w:val="00EC110D"/>
    <w:rsid w:val="00EE061D"/>
    <w:rsid w:val="00EE5886"/>
    <w:rsid w:val="00F02D2E"/>
    <w:rsid w:val="00F06DD2"/>
    <w:rsid w:val="00F237B9"/>
    <w:rsid w:val="00F52398"/>
    <w:rsid w:val="00F73342"/>
    <w:rsid w:val="00F87A56"/>
    <w:rsid w:val="00F91DBB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E006-DDC2-4CB3-A712-BBF0C904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松本 友紀</cp:lastModifiedBy>
  <cp:revision>8</cp:revision>
  <cp:lastPrinted>2024-04-24T12:21:00Z</cp:lastPrinted>
  <dcterms:created xsi:type="dcterms:W3CDTF">2023-04-26T08:06:00Z</dcterms:created>
  <dcterms:modified xsi:type="dcterms:W3CDTF">2024-09-25T12:08:00Z</dcterms:modified>
</cp:coreProperties>
</file>