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C58D" w14:textId="294CD27F" w:rsidR="005C7A2B" w:rsidRPr="00351C91" w:rsidRDefault="00A90D04" w:rsidP="00A90D04">
      <w:pPr>
        <w:pStyle w:val="a4"/>
        <w:ind w:left="0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spacing w:val="22"/>
        </w:rPr>
        <w:t xml:space="preserve">　　　　　</w:t>
      </w:r>
      <w:r w:rsidR="003C19F9" w:rsidRPr="00351C91">
        <w:rPr>
          <w:rFonts w:ascii="HG丸ｺﾞｼｯｸM-PRO" w:eastAsia="HG丸ｺﾞｼｯｸM-PRO" w:hAnsi="HG丸ｺﾞｼｯｸM-PRO"/>
          <w:b/>
          <w:bCs/>
          <w:spacing w:val="22"/>
        </w:rPr>
        <w:t>（</w:t>
      </w:r>
      <w:r w:rsidR="003C19F9" w:rsidRPr="00351C91">
        <w:rPr>
          <w:rFonts w:ascii="HG丸ｺﾞｼｯｸM-PRO" w:eastAsia="HG丸ｺﾞｼｯｸM-PRO" w:hAnsi="HG丸ｺﾞｼｯｸM-PRO"/>
          <w:b/>
          <w:bCs/>
          <w:spacing w:val="42"/>
        </w:rPr>
        <w:t>参考</w:t>
      </w:r>
      <w:r w:rsidR="003C19F9" w:rsidRPr="00351C91">
        <w:rPr>
          <w:rFonts w:ascii="HG丸ｺﾞｼｯｸM-PRO" w:eastAsia="HG丸ｺﾞｼｯｸM-PRO" w:hAnsi="HG丸ｺﾞｼｯｸM-PRO"/>
          <w:b/>
          <w:bCs/>
        </w:rPr>
        <w:t>）</w:t>
      </w:r>
      <w:r w:rsidR="003C19F9" w:rsidRPr="00351C91">
        <w:rPr>
          <w:rFonts w:ascii="HG丸ｺﾞｼｯｸM-PRO" w:eastAsia="HG丸ｺﾞｼｯｸM-PRO" w:hAnsi="HG丸ｺﾞｼｯｸM-PRO"/>
          <w:b/>
          <w:bCs/>
          <w:spacing w:val="28"/>
        </w:rPr>
        <w:t xml:space="preserve"> </w:t>
      </w:r>
      <w:r w:rsidR="003C19F9" w:rsidRPr="00351C91">
        <w:rPr>
          <w:rFonts w:ascii="HG丸ｺﾞｼｯｸM-PRO" w:eastAsia="HG丸ｺﾞｼｯｸM-PRO" w:hAnsi="HG丸ｺﾞｼｯｸM-PRO"/>
          <w:b/>
          <w:bCs/>
          <w:spacing w:val="28"/>
        </w:rPr>
        <w:t>民法「財産管理制度」の活用の流れ</w:t>
      </w:r>
    </w:p>
    <w:p w14:paraId="7DF3AC6D" w14:textId="77777777" w:rsidR="005C7A2B" w:rsidRPr="00351C91" w:rsidRDefault="005C7A2B">
      <w:pPr>
        <w:pStyle w:val="a3"/>
        <w:rPr>
          <w:rFonts w:ascii="HG丸ｺﾞｼｯｸM-PRO" w:eastAsia="HG丸ｺﾞｼｯｸM-PRO" w:hAnsi="HG丸ｺﾞｼｯｸM-PRO"/>
          <w:sz w:val="20"/>
        </w:rPr>
      </w:pPr>
    </w:p>
    <w:p w14:paraId="082ADBB2" w14:textId="77777777" w:rsidR="005C7A2B" w:rsidRPr="00351C91" w:rsidRDefault="005C7A2B">
      <w:pPr>
        <w:pStyle w:val="a3"/>
        <w:rPr>
          <w:rFonts w:ascii="HG丸ｺﾞｼｯｸM-PRO" w:eastAsia="HG丸ｺﾞｼｯｸM-PRO" w:hAnsi="HG丸ｺﾞｼｯｸM-PRO"/>
          <w:sz w:val="20"/>
        </w:rPr>
      </w:pPr>
    </w:p>
    <w:p w14:paraId="6F3AE625" w14:textId="77777777" w:rsidR="005C7A2B" w:rsidRPr="00351C91" w:rsidRDefault="003C19F9">
      <w:pPr>
        <w:pStyle w:val="a3"/>
        <w:spacing w:before="196"/>
        <w:ind w:left="120"/>
        <w:rPr>
          <w:rFonts w:ascii="HG丸ｺﾞｼｯｸM-PRO" w:eastAsia="HG丸ｺﾞｼｯｸM-PRO" w:hAnsi="HG丸ｺﾞｼｯｸM-PRO"/>
          <w:b/>
          <w:bCs/>
        </w:rPr>
      </w:pPr>
      <w:r w:rsidRPr="00351C91">
        <w:rPr>
          <w:rFonts w:ascii="HG丸ｺﾞｼｯｸM-PRO" w:eastAsia="HG丸ｺﾞｼｯｸM-PRO" w:hAnsi="HG丸ｺﾞｼｯｸM-PRO" w:hint="eastAsia"/>
          <w:b/>
          <w:bCs/>
        </w:rPr>
        <w:t>（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23"/>
        </w:rPr>
        <w:t xml:space="preserve"> 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23"/>
        </w:rPr>
        <w:t>制度説明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</w:rPr>
        <w:t>）</w:t>
      </w:r>
    </w:p>
    <w:p w14:paraId="419C1945" w14:textId="77777777" w:rsidR="005C7A2B" w:rsidRPr="00351C91" w:rsidRDefault="003C19F9">
      <w:pPr>
        <w:pStyle w:val="a3"/>
        <w:spacing w:before="142" w:line="278" w:lineRule="auto"/>
        <w:ind w:left="120" w:right="148" w:firstLine="286"/>
        <w:rPr>
          <w:rFonts w:ascii="HG丸ｺﾞｼｯｸM-PRO" w:eastAsia="HG丸ｺﾞｼｯｸM-PRO" w:hAnsi="HG丸ｺﾞｼｯｸM-PRO"/>
        </w:rPr>
      </w:pPr>
      <w:r w:rsidRPr="00351C91">
        <w:rPr>
          <w:rFonts w:ascii="HG丸ｺﾞｼｯｸM-PRO" w:eastAsia="HG丸ｺﾞｼｯｸM-PRO" w:hAnsi="HG丸ｺﾞｼｯｸM-PRO"/>
          <w:spacing w:val="33"/>
        </w:rPr>
        <w:t>所有者のいない不動産に対して、</w:t>
      </w:r>
      <w:r w:rsidRPr="00351C91">
        <w:rPr>
          <w:rFonts w:ascii="HG丸ｺﾞｼｯｸM-PRO" w:eastAsia="HG丸ｺﾞｼｯｸM-PRO" w:hAnsi="HG丸ｺﾞｼｯｸM-PRO"/>
          <w:spacing w:val="33"/>
        </w:rPr>
        <w:t xml:space="preserve"> </w:t>
      </w:r>
      <w:r w:rsidRPr="00351C91">
        <w:rPr>
          <w:rFonts w:ascii="HG丸ｺﾞｼｯｸM-PRO" w:eastAsia="HG丸ｺﾞｼｯｸM-PRO" w:hAnsi="HG丸ｺﾞｼｯｸM-PRO"/>
          <w:spacing w:val="33"/>
        </w:rPr>
        <w:t>裁判所に申立てを行い、</w:t>
      </w:r>
      <w:r w:rsidRPr="00351C91">
        <w:rPr>
          <w:rFonts w:ascii="HG丸ｺﾞｼｯｸM-PRO" w:eastAsia="HG丸ｺﾞｼｯｸM-PRO" w:hAnsi="HG丸ｺﾞｼｯｸM-PRO"/>
          <w:spacing w:val="33"/>
        </w:rPr>
        <w:t xml:space="preserve"> </w:t>
      </w:r>
      <w:r w:rsidRPr="00351C91">
        <w:rPr>
          <w:rFonts w:ascii="HG丸ｺﾞｼｯｸM-PRO" w:eastAsia="HG丸ｺﾞｼｯｸM-PRO" w:hAnsi="HG丸ｺﾞｼｯｸM-PRO"/>
          <w:spacing w:val="33"/>
        </w:rPr>
        <w:t>その不動産に対</w:t>
      </w:r>
      <w:r w:rsidRPr="00351C91">
        <w:rPr>
          <w:rFonts w:ascii="HG丸ｺﾞｼｯｸM-PRO" w:eastAsia="HG丸ｺﾞｼｯｸM-PRO" w:hAnsi="HG丸ｺﾞｼｯｸM-PRO"/>
          <w:spacing w:val="41"/>
        </w:rPr>
        <w:t>する管理人を選任してもらい、管理人が不動産の売却・処分を行う制度</w:t>
      </w:r>
      <w:r w:rsidRPr="00351C91">
        <w:rPr>
          <w:rFonts w:ascii="HG丸ｺﾞｼｯｸM-PRO" w:eastAsia="HG丸ｺﾞｼｯｸM-PRO" w:hAnsi="HG丸ｺﾞｼｯｸM-PRO"/>
        </w:rPr>
        <w:t xml:space="preserve"> </w:t>
      </w:r>
    </w:p>
    <w:p w14:paraId="1C82416A" w14:textId="4507D52F" w:rsidR="005C7A2B" w:rsidRDefault="003C19F9" w:rsidP="00351C91">
      <w:pPr>
        <w:pStyle w:val="a3"/>
        <w:spacing w:line="449" w:lineRule="exact"/>
        <w:rPr>
          <w:rFonts w:ascii="HG丸ｺﾞｼｯｸM-PRO" w:eastAsia="HG丸ｺﾞｼｯｸM-PRO" w:hAnsi="HG丸ｺﾞｼｯｸM-PRO"/>
          <w:spacing w:val="-10"/>
        </w:rPr>
      </w:pPr>
      <w:r w:rsidRPr="00351C91">
        <w:rPr>
          <w:rFonts w:ascii="HG丸ｺﾞｼｯｸM-PRO" w:eastAsia="HG丸ｺﾞｼｯｸM-PRO" w:hAnsi="HG丸ｺﾞｼｯｸM-PRO"/>
          <w:spacing w:val="42"/>
        </w:rPr>
        <w:t>※</w:t>
      </w:r>
      <w:r w:rsidRPr="00351C91">
        <w:rPr>
          <w:rFonts w:ascii="HG丸ｺﾞｼｯｸM-PRO" w:eastAsia="HG丸ｺﾞｼｯｸM-PRO" w:hAnsi="HG丸ｺﾞｼｯｸM-PRO"/>
          <w:spacing w:val="42"/>
        </w:rPr>
        <w:t>裁判所に申立てが出来るのは利害関係人</w:t>
      </w:r>
      <w:r w:rsidR="00C45AB2" w:rsidRPr="00351C91">
        <w:rPr>
          <w:rFonts w:ascii="HG丸ｺﾞｼｯｸM-PRO" w:eastAsia="HG丸ｺﾞｼｯｸM-PRO" w:hAnsi="HG丸ｺﾞｼｯｸM-PRO" w:hint="eastAsia"/>
          <w:spacing w:val="-10"/>
        </w:rPr>
        <w:t>です。</w:t>
      </w:r>
      <w:r w:rsidR="007F0407" w:rsidRPr="00351C91">
        <w:rPr>
          <w:rFonts w:ascii="HG丸ｺﾞｼｯｸM-PRO" w:eastAsia="HG丸ｺﾞｼｯｸM-PRO" w:hAnsi="HG丸ｺﾞｼｯｸM-PRO"/>
          <w:spacing w:val="-10"/>
        </w:rPr>
        <w:t>利害関係の有無は、個別の事案に応じて裁判所が判断します。</w:t>
      </w:r>
      <w:r w:rsidR="007F0407" w:rsidRPr="00351C91">
        <w:rPr>
          <w:rFonts w:ascii="HG丸ｺﾞｼｯｸM-PRO" w:eastAsia="HG丸ｺﾞｼｯｸM-PRO" w:hAnsi="HG丸ｺﾞｼｯｸM-PRO" w:hint="eastAsia"/>
          <w:spacing w:val="-10"/>
          <w:u w:val="wave"/>
        </w:rPr>
        <w:t>（</w:t>
      </w:r>
      <w:r w:rsidR="007F0407" w:rsidRPr="00351C91">
        <w:rPr>
          <w:rFonts w:ascii="HG丸ｺﾞｼｯｸM-PRO" w:eastAsia="HG丸ｺﾞｼｯｸM-PRO" w:hAnsi="HG丸ｺﾞｼｯｸM-PRO" w:hint="eastAsia"/>
          <w:spacing w:val="-10"/>
          <w:u w:val="wave"/>
        </w:rPr>
        <w:t>利害関係人に当たり得る者の例</w:t>
      </w:r>
      <w:r w:rsidR="007F0407" w:rsidRPr="00351C91">
        <w:rPr>
          <w:rFonts w:ascii="HG丸ｺﾞｼｯｸM-PRO" w:eastAsia="HG丸ｺﾞｼｯｸM-PRO" w:hAnsi="HG丸ｺﾞｼｯｸM-PRO" w:hint="eastAsia"/>
          <w:spacing w:val="-10"/>
          <w:u w:val="wave"/>
        </w:rPr>
        <w:t>：隣接地所有者、民間の買受希望者等）</w:t>
      </w:r>
    </w:p>
    <w:p w14:paraId="588A519A" w14:textId="77777777" w:rsidR="00351C91" w:rsidRPr="00351C91" w:rsidRDefault="00351C91" w:rsidP="00351C91">
      <w:pPr>
        <w:pStyle w:val="a3"/>
        <w:spacing w:line="449" w:lineRule="exact"/>
        <w:rPr>
          <w:rFonts w:ascii="HG丸ｺﾞｼｯｸM-PRO" w:eastAsia="HG丸ｺﾞｼｯｸM-PRO" w:hAnsi="HG丸ｺﾞｼｯｸM-PRO" w:hint="eastAsia"/>
          <w:spacing w:val="-10"/>
        </w:rPr>
      </w:pPr>
    </w:p>
    <w:p w14:paraId="4F774803" w14:textId="76D77EB5" w:rsidR="007F0407" w:rsidRPr="00351C91" w:rsidRDefault="007F0407">
      <w:pPr>
        <w:pStyle w:val="a3"/>
        <w:spacing w:line="449" w:lineRule="exact"/>
        <w:ind w:left="406"/>
        <w:rPr>
          <w:rFonts w:ascii="HG丸ｺﾞｼｯｸM-PRO" w:eastAsia="HG丸ｺﾞｼｯｸM-PRO" w:hAnsi="HG丸ｺﾞｼｯｸM-PRO" w:hint="eastAsia"/>
          <w:b/>
          <w:bCs/>
          <w:spacing w:val="-10"/>
        </w:rPr>
      </w:pP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  <w:bdr w:val="single" w:sz="4" w:space="0" w:color="auto"/>
        </w:rPr>
        <w:t>利害関係人申立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</w:rPr>
        <w:t>⇒</w:t>
      </w:r>
      <w:r w:rsidR="003C19F9">
        <w:rPr>
          <w:rFonts w:ascii="Segoe UI Symbol" w:eastAsia="HG丸ｺﾞｼｯｸM-PRO" w:hAnsi="Segoe UI Symbol" w:cs="Segoe UI Symbol" w:hint="eastAsia"/>
          <w:b/>
          <w:bCs/>
          <w:spacing w:val="-10"/>
        </w:rPr>
        <w:t xml:space="preserve"> 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  <w:bdr w:val="single" w:sz="4" w:space="0" w:color="auto"/>
        </w:rPr>
        <w:t>裁判所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</w:rPr>
        <w:t>⇒</w:t>
      </w:r>
      <w:r w:rsidR="003C19F9">
        <w:rPr>
          <w:rFonts w:ascii="HG丸ｺﾞｼｯｸM-PRO" w:eastAsia="HG丸ｺﾞｼｯｸM-PRO" w:hAnsi="HG丸ｺﾞｼｯｸM-PRO" w:hint="eastAsia"/>
          <w:b/>
          <w:bCs/>
          <w:spacing w:val="-10"/>
        </w:rPr>
        <w:t xml:space="preserve"> 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  <w:bdr w:val="single" w:sz="4" w:space="0" w:color="auto"/>
        </w:rPr>
        <w:t>管理人選任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</w:rPr>
        <w:t>⇒</w:t>
      </w:r>
      <w:r w:rsidR="003C19F9">
        <w:rPr>
          <w:rFonts w:ascii="HG丸ｺﾞｼｯｸM-PRO" w:eastAsia="HG丸ｺﾞｼｯｸM-PRO" w:hAnsi="HG丸ｺﾞｼｯｸM-PRO" w:hint="eastAsia"/>
          <w:b/>
          <w:bCs/>
          <w:spacing w:val="-10"/>
        </w:rPr>
        <w:t xml:space="preserve"> 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  <w:bdr w:val="single" w:sz="4" w:space="0" w:color="auto"/>
        </w:rPr>
        <w:t>不動産売却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</w:rPr>
        <w:t>⇒</w:t>
      </w:r>
      <w:r w:rsidR="003C19F9">
        <w:rPr>
          <w:rFonts w:ascii="HG丸ｺﾞｼｯｸM-PRO" w:eastAsia="HG丸ｺﾞｼｯｸM-PRO" w:hAnsi="HG丸ｺﾞｼｯｸM-PRO" w:hint="eastAsia"/>
          <w:b/>
          <w:bCs/>
          <w:spacing w:val="-10"/>
        </w:rPr>
        <w:t xml:space="preserve"> 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  <w:bdr w:val="single" w:sz="4" w:space="0" w:color="auto"/>
        </w:rPr>
        <w:t>新所有者による活用・管理</w:t>
      </w:r>
    </w:p>
    <w:p w14:paraId="177B24D9" w14:textId="2A32B993" w:rsidR="007F0407" w:rsidRPr="00351C91" w:rsidRDefault="007F0407">
      <w:pPr>
        <w:pStyle w:val="a3"/>
        <w:spacing w:line="449" w:lineRule="exact"/>
        <w:ind w:left="406"/>
        <w:rPr>
          <w:rFonts w:ascii="HG丸ｺﾞｼｯｸM-PRO" w:eastAsia="HG丸ｺﾞｼｯｸM-PRO" w:hAnsi="HG丸ｺﾞｼｯｸM-PRO"/>
        </w:rPr>
      </w:pPr>
    </w:p>
    <w:p w14:paraId="77060C1F" w14:textId="77777777" w:rsidR="00351C91" w:rsidRPr="00351C91" w:rsidRDefault="00351C91">
      <w:pPr>
        <w:pStyle w:val="a3"/>
        <w:spacing w:line="449" w:lineRule="exact"/>
        <w:ind w:left="406"/>
        <w:rPr>
          <w:rFonts w:ascii="HG丸ｺﾞｼｯｸM-PRO" w:eastAsia="HG丸ｺﾞｼｯｸM-PRO" w:hAnsi="HG丸ｺﾞｼｯｸM-PRO" w:hint="eastAsia"/>
        </w:rPr>
      </w:pPr>
    </w:p>
    <w:p w14:paraId="63403646" w14:textId="49E6A9E5" w:rsidR="00351C91" w:rsidRPr="00351C91" w:rsidRDefault="003C19F9" w:rsidP="00351C91">
      <w:pPr>
        <w:pStyle w:val="a3"/>
        <w:ind w:left="120"/>
        <w:rPr>
          <w:rFonts w:ascii="HG丸ｺﾞｼｯｸM-PRO" w:eastAsia="HG丸ｺﾞｼｯｸM-PRO" w:hAnsi="HG丸ｺﾞｼｯｸM-PRO" w:hint="eastAsia"/>
          <w:b/>
          <w:bCs/>
          <w:spacing w:val="-10"/>
        </w:rPr>
      </w:pPr>
      <w:r w:rsidRPr="00351C91">
        <w:rPr>
          <w:rFonts w:ascii="HG丸ｺﾞｼｯｸM-PRO" w:eastAsia="HG丸ｺﾞｼｯｸM-PRO" w:hAnsi="HG丸ｺﾞｼｯｸM-PRO" w:hint="eastAsia"/>
          <w:b/>
          <w:bCs/>
        </w:rPr>
        <w:t>（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24"/>
        </w:rPr>
        <w:t xml:space="preserve"> </w:t>
      </w:r>
      <w:r w:rsidR="00351C91">
        <w:rPr>
          <w:rFonts w:ascii="HG丸ｺﾞｼｯｸM-PRO" w:eastAsia="HG丸ｺﾞｼｯｸM-PRO" w:hAnsi="HG丸ｺﾞｼｯｸM-PRO" w:hint="eastAsia"/>
          <w:b/>
          <w:bCs/>
          <w:spacing w:val="24"/>
        </w:rPr>
        <w:t>不動産事業者による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24"/>
        </w:rPr>
        <w:t>制度活用の流れ</w:t>
      </w:r>
      <w:r w:rsidRPr="00351C91">
        <w:rPr>
          <w:rFonts w:ascii="HG丸ｺﾞｼｯｸM-PRO" w:eastAsia="HG丸ｺﾞｼｯｸM-PRO" w:hAnsi="HG丸ｺﾞｼｯｸM-PRO" w:hint="eastAsia"/>
          <w:b/>
          <w:bCs/>
          <w:spacing w:val="-10"/>
        </w:rPr>
        <w:t>）</w:t>
      </w:r>
    </w:p>
    <w:p w14:paraId="260352A3" w14:textId="77777777" w:rsidR="005C7A2B" w:rsidRPr="00351C91" w:rsidRDefault="003C19F9">
      <w:pPr>
        <w:pStyle w:val="a3"/>
        <w:spacing w:before="145"/>
        <w:ind w:left="120"/>
        <w:rPr>
          <w:rFonts w:ascii="HG丸ｺﾞｼｯｸM-PRO" w:eastAsia="HG丸ｺﾞｼｯｸM-PRO" w:hAnsi="HG丸ｺﾞｼｯｸM-PRO"/>
        </w:rPr>
      </w:pPr>
      <w:r w:rsidRPr="00351C91">
        <w:rPr>
          <w:rFonts w:ascii="HG丸ｺﾞｼｯｸM-PRO" w:eastAsia="HG丸ｺﾞｼｯｸM-PRO" w:hAnsi="HG丸ｺﾞｼｯｸM-PRO"/>
          <w:spacing w:val="41"/>
        </w:rPr>
        <w:t>①</w:t>
      </w:r>
      <w:r w:rsidRPr="00351C91">
        <w:rPr>
          <w:rFonts w:ascii="HG丸ｺﾞｼｯｸM-PRO" w:eastAsia="HG丸ｺﾞｼｯｸM-PRO" w:hAnsi="HG丸ｺﾞｼｯｸM-PRO"/>
          <w:spacing w:val="41"/>
        </w:rPr>
        <w:t>不動産事業者が直接買取りの場合</w:t>
      </w:r>
      <w:r w:rsidRPr="00351C91">
        <w:rPr>
          <w:rFonts w:ascii="HG丸ｺﾞｼｯｸM-PRO" w:eastAsia="HG丸ｺﾞｼｯｸM-PRO" w:hAnsi="HG丸ｺﾞｼｯｸM-PRO"/>
          <w:spacing w:val="-10"/>
        </w:rPr>
        <w:t xml:space="preserve"> </w:t>
      </w:r>
    </w:p>
    <w:p w14:paraId="6885FA0C" w14:textId="77777777" w:rsidR="005C7A2B" w:rsidRPr="00351C91" w:rsidRDefault="005C7A2B">
      <w:pPr>
        <w:pStyle w:val="a3"/>
        <w:spacing w:before="12"/>
        <w:rPr>
          <w:rFonts w:ascii="HG丸ｺﾞｼｯｸM-PRO" w:eastAsia="HG丸ｺﾞｼｯｸM-PRO" w:hAnsi="HG丸ｺﾞｼｯｸM-PRO"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216"/>
        <w:gridCol w:w="4016"/>
      </w:tblGrid>
      <w:tr w:rsidR="005C7A2B" w:rsidRPr="00351C91" w14:paraId="6C885696" w14:textId="77777777">
        <w:trPr>
          <w:trHeight w:val="326"/>
        </w:trPr>
        <w:tc>
          <w:tcPr>
            <w:tcW w:w="2491" w:type="dxa"/>
            <w:tcBorders>
              <w:bottom w:val="single" w:sz="12" w:space="0" w:color="000000"/>
            </w:tcBorders>
            <w:shd w:val="clear" w:color="auto" w:fill="E7E6E6"/>
          </w:tcPr>
          <w:p w14:paraId="76D69F75" w14:textId="77777777" w:rsidR="005C7A2B" w:rsidRPr="00351C91" w:rsidRDefault="003C19F9">
            <w:pPr>
              <w:pStyle w:val="TableParagraph"/>
              <w:spacing w:before="14" w:line="292" w:lineRule="exact"/>
              <w:ind w:left="466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対応項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目</w:t>
            </w:r>
          </w:p>
        </w:tc>
        <w:tc>
          <w:tcPr>
            <w:tcW w:w="3216" w:type="dxa"/>
            <w:tcBorders>
              <w:bottom w:val="single" w:sz="12" w:space="0" w:color="000000"/>
            </w:tcBorders>
            <w:shd w:val="clear" w:color="auto" w:fill="E7E6E6"/>
          </w:tcPr>
          <w:p w14:paraId="22B04A6F" w14:textId="77777777" w:rsidR="005C7A2B" w:rsidRPr="00351C91" w:rsidRDefault="003C19F9">
            <w:pPr>
              <w:pStyle w:val="TableParagraph"/>
              <w:spacing w:before="14" w:line="292" w:lineRule="exact"/>
              <w:ind w:left="384" w:right="3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対応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602452C6" w14:textId="77777777" w:rsidR="005C7A2B" w:rsidRPr="00351C91" w:rsidRDefault="003C19F9">
            <w:pPr>
              <w:pStyle w:val="TableParagraph"/>
              <w:spacing w:before="14" w:line="292" w:lineRule="exact"/>
              <w:ind w:left="1790" w:right="17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補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足</w:t>
            </w:r>
          </w:p>
        </w:tc>
      </w:tr>
      <w:tr w:rsidR="005C7A2B" w:rsidRPr="00351C91" w14:paraId="6EAE9312" w14:textId="77777777">
        <w:trPr>
          <w:trHeight w:val="531"/>
        </w:trPr>
        <w:tc>
          <w:tcPr>
            <w:tcW w:w="2491" w:type="dxa"/>
            <w:tcBorders>
              <w:top w:val="single" w:sz="12" w:space="0" w:color="000000"/>
            </w:tcBorders>
          </w:tcPr>
          <w:p w14:paraId="456E9E78" w14:textId="77777777" w:rsidR="005C7A2B" w:rsidRPr="00351C91" w:rsidRDefault="003C19F9">
            <w:pPr>
              <w:pStyle w:val="TableParagraph"/>
              <w:spacing w:before="109"/>
              <w:ind w:left="467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申立手続きの委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託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 w14:paraId="3FC243AD" w14:textId="6ED2FC00" w:rsidR="005C7A2B" w:rsidRPr="00351C91" w:rsidRDefault="003C19F9">
            <w:pPr>
              <w:pStyle w:val="TableParagraph"/>
              <w:spacing w:before="109"/>
              <w:ind w:left="398" w:right="3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購入業者</w:t>
            </w:r>
            <w:r w:rsidRPr="00351C91">
              <w:rPr>
                <w:rFonts w:ascii="Segoe UI Emoji" w:eastAsia="HG丸ｺﾞｼｯｸM-PRO" w:hAnsi="Segoe UI Emoji" w:cs="Segoe UI Emoji"/>
                <w:sz w:val="20"/>
              </w:rPr>
              <w:t>➡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専門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家</w:t>
            </w:r>
          </w:p>
        </w:tc>
        <w:tc>
          <w:tcPr>
            <w:tcW w:w="4016" w:type="dxa"/>
            <w:tcBorders>
              <w:top w:val="single" w:sz="12" w:space="0" w:color="000000"/>
              <w:right w:val="single" w:sz="12" w:space="0" w:color="000000"/>
            </w:tcBorders>
          </w:tcPr>
          <w:p w14:paraId="1AAB14C6" w14:textId="77777777" w:rsidR="005C7A2B" w:rsidRPr="00351C91" w:rsidRDefault="003C19F9">
            <w:pPr>
              <w:pStyle w:val="TableParagraph"/>
              <w:spacing w:before="0" w:line="274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pacing w:val="-1"/>
                <w:sz w:val="20"/>
              </w:rPr>
              <w:t>司法書士、弁護士等の専門家に財産管理制</w:t>
            </w:r>
          </w:p>
          <w:p w14:paraId="3048AA00" w14:textId="77777777" w:rsidR="005C7A2B" w:rsidRPr="00351C91" w:rsidRDefault="003C19F9">
            <w:pPr>
              <w:pStyle w:val="TableParagraph"/>
              <w:spacing w:before="0" w:line="238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度の申立手続きを依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頼</w:t>
            </w:r>
          </w:p>
        </w:tc>
      </w:tr>
      <w:tr w:rsidR="005C7A2B" w:rsidRPr="00351C91" w14:paraId="32B905F2" w14:textId="77777777">
        <w:trPr>
          <w:trHeight w:val="532"/>
        </w:trPr>
        <w:tc>
          <w:tcPr>
            <w:tcW w:w="2491" w:type="dxa"/>
          </w:tcPr>
          <w:p w14:paraId="3A4D07E9" w14:textId="77777777" w:rsidR="005C7A2B" w:rsidRPr="00351C91" w:rsidRDefault="003C19F9">
            <w:pPr>
              <w:pStyle w:val="TableParagraph"/>
              <w:ind w:left="453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管理人の推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薦</w:t>
            </w:r>
          </w:p>
        </w:tc>
        <w:tc>
          <w:tcPr>
            <w:tcW w:w="3216" w:type="dxa"/>
          </w:tcPr>
          <w:p w14:paraId="38353E8D" w14:textId="77777777" w:rsidR="005C7A2B" w:rsidRPr="00351C91" w:rsidRDefault="003C19F9">
            <w:pPr>
              <w:pStyle w:val="TableParagraph"/>
              <w:ind w:left="397" w:right="3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購入業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right w:val="single" w:sz="12" w:space="0" w:color="000000"/>
            </w:tcBorders>
          </w:tcPr>
          <w:p w14:paraId="6DAD76F2" w14:textId="77777777" w:rsidR="005C7A2B" w:rsidRPr="00351C91" w:rsidRDefault="003C19F9">
            <w:pPr>
              <w:pStyle w:val="TableParagraph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pacing w:val="-2"/>
                <w:sz w:val="20"/>
              </w:rPr>
              <w:t>専門家の推薦可</w:t>
            </w:r>
          </w:p>
        </w:tc>
      </w:tr>
      <w:tr w:rsidR="005C7A2B" w:rsidRPr="00351C91" w14:paraId="7008F864" w14:textId="77777777">
        <w:trPr>
          <w:trHeight w:val="532"/>
        </w:trPr>
        <w:tc>
          <w:tcPr>
            <w:tcW w:w="2491" w:type="dxa"/>
          </w:tcPr>
          <w:p w14:paraId="7F25DB45" w14:textId="77777777" w:rsidR="005C7A2B" w:rsidRPr="00351C91" w:rsidRDefault="003C19F9">
            <w:pPr>
              <w:pStyle w:val="TableParagraph"/>
              <w:ind w:left="453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pacing w:val="-2"/>
                <w:sz w:val="20"/>
              </w:rPr>
              <w:t>予納金の支払い</w:t>
            </w:r>
          </w:p>
        </w:tc>
        <w:tc>
          <w:tcPr>
            <w:tcW w:w="3216" w:type="dxa"/>
          </w:tcPr>
          <w:p w14:paraId="6A59D568" w14:textId="77777777" w:rsidR="005C7A2B" w:rsidRPr="00351C91" w:rsidRDefault="003C19F9">
            <w:pPr>
              <w:pStyle w:val="TableParagraph"/>
              <w:ind w:left="397" w:right="3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購入業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right w:val="single" w:sz="12" w:space="0" w:color="000000"/>
            </w:tcBorders>
          </w:tcPr>
          <w:p w14:paraId="135CF3FD" w14:textId="77777777" w:rsidR="005C7A2B" w:rsidRPr="00351C91" w:rsidRDefault="003C19F9">
            <w:pPr>
              <w:pStyle w:val="TableParagraph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相場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30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～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50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万</w:t>
            </w:r>
            <w:r w:rsidRPr="00351C91">
              <w:rPr>
                <w:rFonts w:ascii="HG丸ｺﾞｼｯｸM-PRO" w:eastAsia="HG丸ｺﾞｼｯｸM-PRO" w:hAnsi="HG丸ｺﾞｼｯｸM-PRO"/>
                <w:spacing w:val="-1"/>
                <w:sz w:val="20"/>
              </w:rPr>
              <w:t>、後々残金を返還される</w:t>
            </w:r>
          </w:p>
        </w:tc>
      </w:tr>
      <w:tr w:rsidR="005C7A2B" w:rsidRPr="00351C91" w14:paraId="0961A1F0" w14:textId="77777777">
        <w:trPr>
          <w:trHeight w:val="518"/>
        </w:trPr>
        <w:tc>
          <w:tcPr>
            <w:tcW w:w="2491" w:type="dxa"/>
            <w:tcBorders>
              <w:bottom w:val="single" w:sz="12" w:space="0" w:color="000000"/>
            </w:tcBorders>
          </w:tcPr>
          <w:p w14:paraId="232DF91C" w14:textId="77777777" w:rsidR="005C7A2B" w:rsidRPr="00351C91" w:rsidRDefault="003C19F9">
            <w:pPr>
              <w:pStyle w:val="TableParagraph"/>
              <w:ind w:left="467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物件の売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買</w:t>
            </w:r>
          </w:p>
        </w:tc>
        <w:tc>
          <w:tcPr>
            <w:tcW w:w="3216" w:type="dxa"/>
            <w:tcBorders>
              <w:bottom w:val="single" w:sz="12" w:space="0" w:color="000000"/>
            </w:tcBorders>
          </w:tcPr>
          <w:p w14:paraId="35BA667D" w14:textId="77777777" w:rsidR="005C7A2B" w:rsidRPr="00351C91" w:rsidRDefault="003C19F9">
            <w:pPr>
              <w:pStyle w:val="TableParagraph"/>
              <w:ind w:left="398" w:right="3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管理人</w:t>
            </w:r>
            <w:r w:rsidRPr="00351C91">
              <w:rPr>
                <w:rFonts w:ascii="Segoe UI Emoji" w:eastAsia="HG丸ｺﾞｼｯｸM-PRO" w:hAnsi="Segoe UI Emoji" w:cs="Segoe UI Emoji"/>
                <w:sz w:val="20"/>
              </w:rPr>
              <w:t>➡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購入業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bottom w:val="single" w:sz="12" w:space="0" w:color="000000"/>
              <w:right w:val="single" w:sz="12" w:space="0" w:color="000000"/>
            </w:tcBorders>
          </w:tcPr>
          <w:p w14:paraId="4AFA8F8B" w14:textId="77777777" w:rsidR="005C7A2B" w:rsidRPr="00351C91" w:rsidRDefault="003C19F9">
            <w:pPr>
              <w:pStyle w:val="TableParagraph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pacing w:val="-1"/>
                <w:sz w:val="20"/>
              </w:rPr>
              <w:t>売却額が適正である根拠が必要</w:t>
            </w:r>
          </w:p>
        </w:tc>
      </w:tr>
    </w:tbl>
    <w:p w14:paraId="018E30E2" w14:textId="2684AF9B" w:rsidR="005C7A2B" w:rsidRDefault="005C7A2B">
      <w:pPr>
        <w:pStyle w:val="a3"/>
        <w:spacing w:before="8"/>
        <w:rPr>
          <w:rFonts w:ascii="HG丸ｺﾞｼｯｸM-PRO" w:eastAsia="HG丸ｺﾞｼｯｸM-PRO" w:hAnsi="HG丸ｺﾞｼｯｸM-PRO"/>
          <w:sz w:val="34"/>
        </w:rPr>
      </w:pPr>
    </w:p>
    <w:p w14:paraId="4B518ECC" w14:textId="77777777" w:rsidR="00351C91" w:rsidRPr="00351C91" w:rsidRDefault="00351C91">
      <w:pPr>
        <w:pStyle w:val="a3"/>
        <w:spacing w:before="8"/>
        <w:rPr>
          <w:rFonts w:ascii="HG丸ｺﾞｼｯｸM-PRO" w:eastAsia="HG丸ｺﾞｼｯｸM-PRO" w:hAnsi="HG丸ｺﾞｼｯｸM-PRO" w:hint="eastAsia"/>
          <w:sz w:val="34"/>
        </w:rPr>
      </w:pPr>
    </w:p>
    <w:p w14:paraId="46F60686" w14:textId="77777777" w:rsidR="005C7A2B" w:rsidRPr="00351C91" w:rsidRDefault="003C19F9">
      <w:pPr>
        <w:pStyle w:val="a3"/>
        <w:spacing w:before="1"/>
        <w:ind w:left="120"/>
        <w:rPr>
          <w:rFonts w:ascii="HG丸ｺﾞｼｯｸM-PRO" w:eastAsia="HG丸ｺﾞｼｯｸM-PRO" w:hAnsi="HG丸ｺﾞｼｯｸM-PRO"/>
        </w:rPr>
      </w:pPr>
      <w:r w:rsidRPr="00351C91">
        <w:rPr>
          <w:rFonts w:ascii="HG丸ｺﾞｼｯｸM-PRO" w:eastAsia="HG丸ｺﾞｼｯｸM-PRO" w:hAnsi="HG丸ｺﾞｼｯｸM-PRO"/>
          <w:spacing w:val="27"/>
        </w:rPr>
        <w:t xml:space="preserve">② </w:t>
      </w:r>
      <w:r w:rsidRPr="00351C91">
        <w:rPr>
          <w:rFonts w:ascii="HG丸ｺﾞｼｯｸM-PRO" w:eastAsia="HG丸ｺﾞｼｯｸM-PRO" w:hAnsi="HG丸ｺﾞｼｯｸM-PRO"/>
          <w:spacing w:val="27"/>
        </w:rPr>
        <w:t>不動産事業者が購入者を探し、</w:t>
      </w:r>
      <w:r w:rsidRPr="00351C91">
        <w:rPr>
          <w:rFonts w:ascii="HG丸ｺﾞｼｯｸM-PRO" w:eastAsia="HG丸ｺﾞｼｯｸM-PRO" w:hAnsi="HG丸ｺﾞｼｯｸM-PRO"/>
          <w:spacing w:val="27"/>
        </w:rPr>
        <w:t xml:space="preserve"> </w:t>
      </w:r>
      <w:r w:rsidRPr="00351C91">
        <w:rPr>
          <w:rFonts w:ascii="HG丸ｺﾞｼｯｸM-PRO" w:eastAsia="HG丸ｺﾞｼｯｸM-PRO" w:hAnsi="HG丸ｺﾞｼｯｸM-PRO"/>
          <w:spacing w:val="27"/>
        </w:rPr>
        <w:t>仲介する場合</w:t>
      </w:r>
    </w:p>
    <w:p w14:paraId="676513E7" w14:textId="77777777" w:rsidR="005C7A2B" w:rsidRPr="00351C91" w:rsidRDefault="005C7A2B">
      <w:pPr>
        <w:pStyle w:val="a3"/>
        <w:spacing w:before="11"/>
        <w:rPr>
          <w:rFonts w:ascii="HG丸ｺﾞｼｯｸM-PRO" w:eastAsia="HG丸ｺﾞｼｯｸM-PRO" w:hAnsi="HG丸ｺﾞｼｯｸM-PRO"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3216"/>
        <w:gridCol w:w="4016"/>
      </w:tblGrid>
      <w:tr w:rsidR="005C7A2B" w:rsidRPr="00351C91" w14:paraId="01D549E0" w14:textId="77777777">
        <w:trPr>
          <w:trHeight w:val="326"/>
        </w:trPr>
        <w:tc>
          <w:tcPr>
            <w:tcW w:w="2491" w:type="dxa"/>
            <w:tcBorders>
              <w:bottom w:val="single" w:sz="12" w:space="0" w:color="000000"/>
            </w:tcBorders>
            <w:shd w:val="clear" w:color="auto" w:fill="E7E6E6"/>
          </w:tcPr>
          <w:p w14:paraId="2BB96654" w14:textId="77777777" w:rsidR="005C7A2B" w:rsidRPr="00351C91" w:rsidRDefault="003C19F9">
            <w:pPr>
              <w:pStyle w:val="TableParagraph"/>
              <w:spacing w:before="14" w:line="292" w:lineRule="exact"/>
              <w:ind w:left="466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対応項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目</w:t>
            </w:r>
          </w:p>
        </w:tc>
        <w:tc>
          <w:tcPr>
            <w:tcW w:w="3216" w:type="dxa"/>
            <w:tcBorders>
              <w:bottom w:val="single" w:sz="12" w:space="0" w:color="000000"/>
            </w:tcBorders>
            <w:shd w:val="clear" w:color="auto" w:fill="E7E6E6"/>
          </w:tcPr>
          <w:p w14:paraId="02975D17" w14:textId="77777777" w:rsidR="005C7A2B" w:rsidRPr="00351C91" w:rsidRDefault="003C19F9">
            <w:pPr>
              <w:pStyle w:val="TableParagraph"/>
              <w:spacing w:before="14" w:line="292" w:lineRule="exact"/>
              <w:ind w:left="384" w:right="3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対応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03DAF428" w14:textId="77777777" w:rsidR="005C7A2B" w:rsidRPr="00351C91" w:rsidRDefault="003C19F9">
            <w:pPr>
              <w:pStyle w:val="TableParagraph"/>
              <w:spacing w:before="14" w:line="292" w:lineRule="exact"/>
              <w:ind w:left="1791" w:right="17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補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足</w:t>
            </w:r>
          </w:p>
        </w:tc>
      </w:tr>
      <w:tr w:rsidR="005C7A2B" w:rsidRPr="00351C91" w14:paraId="3FF3AB0B" w14:textId="77777777">
        <w:trPr>
          <w:trHeight w:val="531"/>
        </w:trPr>
        <w:tc>
          <w:tcPr>
            <w:tcW w:w="2491" w:type="dxa"/>
            <w:tcBorders>
              <w:top w:val="single" w:sz="12" w:space="0" w:color="000000"/>
            </w:tcBorders>
          </w:tcPr>
          <w:p w14:paraId="6E7FC857" w14:textId="77777777" w:rsidR="005C7A2B" w:rsidRPr="00351C91" w:rsidRDefault="003C19F9">
            <w:pPr>
              <w:pStyle w:val="TableParagraph"/>
              <w:spacing w:before="109"/>
              <w:ind w:left="454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専門家の紹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介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 w14:paraId="3735A879" w14:textId="77777777" w:rsidR="005C7A2B" w:rsidRPr="00351C91" w:rsidRDefault="003C19F9">
            <w:pPr>
              <w:pStyle w:val="TableParagraph"/>
              <w:spacing w:before="109"/>
              <w:ind w:left="399" w:right="3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不動産事業者</w:t>
            </w:r>
            <w:r w:rsidRPr="00351C91">
              <w:rPr>
                <w:rFonts w:ascii="Segoe UI Emoji" w:eastAsia="HG丸ｺﾞｼｯｸM-PRO" w:hAnsi="Segoe UI Emoji" w:cs="Segoe UI Emoji"/>
                <w:sz w:val="20"/>
              </w:rPr>
              <w:t>➡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購入希望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top w:val="single" w:sz="12" w:space="0" w:color="000000"/>
              <w:right w:val="single" w:sz="12" w:space="0" w:color="000000"/>
            </w:tcBorders>
          </w:tcPr>
          <w:p w14:paraId="208CFF01" w14:textId="77777777" w:rsidR="005C7A2B" w:rsidRPr="00351C91" w:rsidRDefault="003C19F9">
            <w:pPr>
              <w:pStyle w:val="TableParagraph"/>
              <w:spacing w:before="0" w:line="274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pacing w:val="-1"/>
                <w:sz w:val="20"/>
              </w:rPr>
              <w:t>仲介する不動産事業者が司法書士、弁護士</w:t>
            </w:r>
          </w:p>
          <w:p w14:paraId="5C1F830F" w14:textId="77777777" w:rsidR="005C7A2B" w:rsidRPr="00351C91" w:rsidRDefault="003C19F9">
            <w:pPr>
              <w:pStyle w:val="TableParagraph"/>
              <w:spacing w:before="0" w:line="238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等の専門家を紹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介</w:t>
            </w:r>
          </w:p>
        </w:tc>
      </w:tr>
      <w:tr w:rsidR="005C7A2B" w:rsidRPr="00351C91" w14:paraId="5B34AE5B" w14:textId="77777777">
        <w:trPr>
          <w:trHeight w:val="532"/>
        </w:trPr>
        <w:tc>
          <w:tcPr>
            <w:tcW w:w="2491" w:type="dxa"/>
          </w:tcPr>
          <w:p w14:paraId="01F5A19D" w14:textId="77777777" w:rsidR="005C7A2B" w:rsidRPr="00351C91" w:rsidRDefault="003C19F9">
            <w:pPr>
              <w:pStyle w:val="TableParagraph"/>
              <w:ind w:left="467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申立手続きの委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託</w:t>
            </w:r>
          </w:p>
        </w:tc>
        <w:tc>
          <w:tcPr>
            <w:tcW w:w="3216" w:type="dxa"/>
          </w:tcPr>
          <w:p w14:paraId="4745A4A1" w14:textId="77777777" w:rsidR="005C7A2B" w:rsidRPr="00351C91" w:rsidRDefault="003C19F9">
            <w:pPr>
              <w:pStyle w:val="TableParagraph"/>
              <w:ind w:left="399" w:right="357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購入希望者</w:t>
            </w:r>
            <w:r w:rsidRPr="00351C91">
              <w:rPr>
                <w:rFonts w:ascii="Segoe UI Emoji" w:eastAsia="HG丸ｺﾞｼｯｸM-PRO" w:hAnsi="Segoe UI Emoji" w:cs="Segoe UI Emoji"/>
                <w:sz w:val="20"/>
              </w:rPr>
              <w:t>➡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専門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家</w:t>
            </w:r>
          </w:p>
        </w:tc>
        <w:tc>
          <w:tcPr>
            <w:tcW w:w="4016" w:type="dxa"/>
            <w:tcBorders>
              <w:right w:val="single" w:sz="12" w:space="0" w:color="000000"/>
            </w:tcBorders>
          </w:tcPr>
          <w:p w14:paraId="55C98EDA" w14:textId="77777777" w:rsidR="005C7A2B" w:rsidRPr="00351C91" w:rsidRDefault="003C19F9">
            <w:pPr>
              <w:pStyle w:val="TableParagraph"/>
              <w:spacing w:before="0" w:line="274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pacing w:val="-1"/>
                <w:sz w:val="20"/>
              </w:rPr>
              <w:t>司法書士、弁護士等の専門家に財産管理制</w:t>
            </w:r>
          </w:p>
          <w:p w14:paraId="307A3449" w14:textId="77777777" w:rsidR="005C7A2B" w:rsidRPr="00351C91" w:rsidRDefault="003C19F9">
            <w:pPr>
              <w:pStyle w:val="TableParagraph"/>
              <w:spacing w:before="0" w:line="238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度の申立手続きを依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頼</w:t>
            </w:r>
          </w:p>
        </w:tc>
      </w:tr>
      <w:tr w:rsidR="005C7A2B" w:rsidRPr="00351C91" w14:paraId="61FDABCE" w14:textId="77777777">
        <w:trPr>
          <w:trHeight w:val="532"/>
        </w:trPr>
        <w:tc>
          <w:tcPr>
            <w:tcW w:w="2491" w:type="dxa"/>
          </w:tcPr>
          <w:p w14:paraId="0F11D119" w14:textId="77777777" w:rsidR="005C7A2B" w:rsidRPr="00351C91" w:rsidRDefault="003C19F9">
            <w:pPr>
              <w:pStyle w:val="TableParagraph"/>
              <w:ind w:left="454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管理人の推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薦</w:t>
            </w:r>
          </w:p>
        </w:tc>
        <w:tc>
          <w:tcPr>
            <w:tcW w:w="3216" w:type="dxa"/>
          </w:tcPr>
          <w:p w14:paraId="398F5F1C" w14:textId="77777777" w:rsidR="005C7A2B" w:rsidRPr="00351C91" w:rsidRDefault="003C19F9">
            <w:pPr>
              <w:pStyle w:val="TableParagraph"/>
              <w:ind w:left="399" w:right="358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購入希望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right w:val="single" w:sz="12" w:space="0" w:color="000000"/>
            </w:tcBorders>
          </w:tcPr>
          <w:p w14:paraId="4C408366" w14:textId="77777777" w:rsidR="005C7A2B" w:rsidRPr="00351C91" w:rsidRDefault="005C7A2B">
            <w:pPr>
              <w:pStyle w:val="TableParagraph"/>
              <w:spacing w:before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C7A2B" w:rsidRPr="00351C91" w14:paraId="7F460C48" w14:textId="77777777">
        <w:trPr>
          <w:trHeight w:val="532"/>
        </w:trPr>
        <w:tc>
          <w:tcPr>
            <w:tcW w:w="2491" w:type="dxa"/>
          </w:tcPr>
          <w:p w14:paraId="5BB4F02D" w14:textId="77777777" w:rsidR="005C7A2B" w:rsidRPr="00351C91" w:rsidRDefault="003C19F9">
            <w:pPr>
              <w:pStyle w:val="TableParagraph"/>
              <w:ind w:left="453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pacing w:val="-2"/>
                <w:sz w:val="20"/>
              </w:rPr>
              <w:t>予納金の支払い</w:t>
            </w:r>
          </w:p>
        </w:tc>
        <w:tc>
          <w:tcPr>
            <w:tcW w:w="3216" w:type="dxa"/>
          </w:tcPr>
          <w:p w14:paraId="476ECF3B" w14:textId="77777777" w:rsidR="005C7A2B" w:rsidRPr="00351C91" w:rsidRDefault="003C19F9">
            <w:pPr>
              <w:pStyle w:val="TableParagraph"/>
              <w:ind w:left="399" w:right="358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購入希望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right w:val="single" w:sz="12" w:space="0" w:color="000000"/>
            </w:tcBorders>
          </w:tcPr>
          <w:p w14:paraId="0110DEF5" w14:textId="77777777" w:rsidR="005C7A2B" w:rsidRPr="00351C91" w:rsidRDefault="005C7A2B">
            <w:pPr>
              <w:pStyle w:val="TableParagraph"/>
              <w:spacing w:before="0"/>
              <w:ind w:left="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C7A2B" w:rsidRPr="00351C91" w14:paraId="7C5BE864" w14:textId="77777777">
        <w:trPr>
          <w:trHeight w:val="805"/>
        </w:trPr>
        <w:tc>
          <w:tcPr>
            <w:tcW w:w="2491" w:type="dxa"/>
            <w:tcBorders>
              <w:bottom w:val="single" w:sz="12" w:space="0" w:color="000000"/>
            </w:tcBorders>
          </w:tcPr>
          <w:p w14:paraId="3D521799" w14:textId="77777777" w:rsidR="005C7A2B" w:rsidRPr="00351C91" w:rsidRDefault="005C7A2B">
            <w:pPr>
              <w:pStyle w:val="TableParagraph"/>
              <w:spacing w:before="3"/>
              <w:ind w:left="0"/>
              <w:jc w:val="left"/>
              <w:rPr>
                <w:rFonts w:ascii="HG丸ｺﾞｼｯｸM-PRO" w:eastAsia="HG丸ｺﾞｼｯｸM-PRO" w:hAnsi="HG丸ｺﾞｼｯｸM-PRO"/>
                <w:sz w:val="13"/>
              </w:rPr>
            </w:pPr>
          </w:p>
          <w:p w14:paraId="11602E1D" w14:textId="77777777" w:rsidR="005C7A2B" w:rsidRPr="00351C91" w:rsidRDefault="003C19F9">
            <w:pPr>
              <w:pStyle w:val="TableParagraph"/>
              <w:spacing w:before="0"/>
              <w:ind w:left="467" w:right="425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物件の仲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介</w:t>
            </w:r>
          </w:p>
        </w:tc>
        <w:tc>
          <w:tcPr>
            <w:tcW w:w="3216" w:type="dxa"/>
            <w:tcBorders>
              <w:bottom w:val="single" w:sz="12" w:space="0" w:color="000000"/>
            </w:tcBorders>
          </w:tcPr>
          <w:p w14:paraId="31D5C6BC" w14:textId="77777777" w:rsidR="005C7A2B" w:rsidRPr="00351C91" w:rsidRDefault="005C7A2B">
            <w:pPr>
              <w:pStyle w:val="TableParagraph"/>
              <w:spacing w:before="3"/>
              <w:ind w:left="0"/>
              <w:jc w:val="left"/>
              <w:rPr>
                <w:rFonts w:ascii="HG丸ｺﾞｼｯｸM-PRO" w:eastAsia="HG丸ｺﾞｼｯｸM-PRO" w:hAnsi="HG丸ｺﾞｼｯｸM-PRO"/>
                <w:sz w:val="13"/>
              </w:rPr>
            </w:pPr>
          </w:p>
          <w:p w14:paraId="7135D69D" w14:textId="77777777" w:rsidR="005C7A2B" w:rsidRPr="00351C91" w:rsidRDefault="003C19F9">
            <w:pPr>
              <w:pStyle w:val="TableParagraph"/>
              <w:spacing w:before="0"/>
              <w:ind w:left="398" w:right="371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管理人</w:t>
            </w:r>
            <w:r w:rsidRPr="00351C91">
              <w:rPr>
                <w:rFonts w:ascii="Segoe UI Emoji" w:eastAsia="HG丸ｺﾞｼｯｸM-PRO" w:hAnsi="Segoe UI Emoji" w:cs="Segoe UI Emoji"/>
                <w:sz w:val="20"/>
              </w:rPr>
              <w:t>➡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不動産事業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者</w:t>
            </w:r>
          </w:p>
        </w:tc>
        <w:tc>
          <w:tcPr>
            <w:tcW w:w="4016" w:type="dxa"/>
            <w:tcBorders>
              <w:bottom w:val="single" w:sz="12" w:space="0" w:color="000000"/>
              <w:right w:val="single" w:sz="12" w:space="0" w:color="000000"/>
            </w:tcBorders>
          </w:tcPr>
          <w:p w14:paraId="2B2D1A6F" w14:textId="2F1A7EF1" w:rsidR="005C7A2B" w:rsidRPr="00351C91" w:rsidRDefault="003C19F9" w:rsidP="00351C91">
            <w:pPr>
              <w:pStyle w:val="TableParagraph"/>
              <w:spacing w:before="29" w:line="182" w:lineRule="auto"/>
              <w:ind w:right="34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51C91">
              <w:rPr>
                <w:rFonts w:ascii="HG丸ｺﾞｼｯｸM-PRO" w:eastAsia="HG丸ｺﾞｼｯｸM-PRO" w:hAnsi="HG丸ｺﾞｼｯｸM-PRO"/>
                <w:spacing w:val="-2"/>
                <w:w w:val="102"/>
                <w:sz w:val="20"/>
              </w:rPr>
              <w:t>購入希望者が依頼している不動産事業者が</w:t>
            </w:r>
            <w:r w:rsidRPr="00351C91">
              <w:rPr>
                <w:rFonts w:ascii="HG丸ｺﾞｼｯｸM-PRO" w:eastAsia="HG丸ｺﾞｼｯｸM-PRO" w:hAnsi="HG丸ｺﾞｼｯｸM-PRO"/>
                <w:spacing w:val="-3"/>
                <w:w w:val="102"/>
                <w:sz w:val="20"/>
              </w:rPr>
              <w:t>仲介するには、事前に専門家に話をして、管理</w:t>
            </w:r>
            <w:r w:rsidRPr="00351C91">
              <w:rPr>
                <w:rFonts w:ascii="HG丸ｺﾞｼｯｸM-PRO" w:eastAsia="HG丸ｺﾞｼｯｸM-PRO" w:hAnsi="HG丸ｺﾞｼｯｸM-PRO"/>
                <w:sz w:val="20"/>
              </w:rPr>
              <w:t>人の推薦をしておく方が良</w:t>
            </w:r>
            <w:r w:rsidRPr="00351C91">
              <w:rPr>
                <w:rFonts w:ascii="HG丸ｺﾞｼｯｸM-PRO" w:eastAsia="HG丸ｺﾞｼｯｸM-PRO" w:hAnsi="HG丸ｺﾞｼｯｸM-PRO"/>
                <w:spacing w:val="-10"/>
                <w:sz w:val="20"/>
              </w:rPr>
              <w:t>い</w:t>
            </w:r>
          </w:p>
        </w:tc>
      </w:tr>
    </w:tbl>
    <w:p w14:paraId="6CEF3CE3" w14:textId="77777777" w:rsidR="00000000" w:rsidRDefault="003C19F9"/>
    <w:sectPr w:rsidR="00000000">
      <w:type w:val="continuous"/>
      <w:pgSz w:w="11910" w:h="16840"/>
      <w:pgMar w:top="14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altName w:val="HGP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A2B"/>
    <w:rsid w:val="00351C91"/>
    <w:rsid w:val="003C19F9"/>
    <w:rsid w:val="005C7A2B"/>
    <w:rsid w:val="007F0407"/>
    <w:rsid w:val="00A90D04"/>
    <w:rsid w:val="00C4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06F2E178"/>
  <w15:docId w15:val="{28E28B03-A050-4FA5-BE6B-F8EE8DCC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K-R" w:eastAsia="UD デジタル 教科書体 NK-R" w:hAnsi="UD デジタル 教科書体 NK-R" w:cs="UD デジタル 教科書体 NK-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游明朝" w:eastAsia="游明朝" w:hAnsi="游明朝" w:cs="游明朝"/>
      <w:sz w:val="24"/>
      <w:szCs w:val="24"/>
    </w:rPr>
  </w:style>
  <w:style w:type="paragraph" w:styleId="a4">
    <w:name w:val="Title"/>
    <w:basedOn w:val="a"/>
    <w:uiPriority w:val="10"/>
    <w:qFormat/>
    <w:pPr>
      <w:spacing w:before="44"/>
      <w:ind w:left="2134" w:right="2096"/>
      <w:jc w:val="center"/>
    </w:pPr>
    <w:rPr>
      <w:rFonts w:ascii="HGPｺﾞｼｯｸE" w:eastAsia="HGPｺﾞｼｯｸE" w:hAnsi="HGPｺﾞｼｯｸE" w:cs="HGPｺﾞｼｯｸE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0"/>
      <w:ind w:left="4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C20397</dc:creator>
  <cp:lastModifiedBy>丸橋 一浩</cp:lastModifiedBy>
  <cp:revision>5</cp:revision>
  <dcterms:created xsi:type="dcterms:W3CDTF">2026-01-05T05:08:00Z</dcterms:created>
  <dcterms:modified xsi:type="dcterms:W3CDTF">2026-01-05T05:23:00Z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2026-01-05T00:00:00Z</vt:filetime>
  </property>
  <property fmtid="{D5CDD505-2E9C-101B-9397-08002B2CF9AE}" pid="5" name="Producer">
    <vt:lpwstr>Aspose.PDF for .NET 23.1.1</vt:lpwstr>
  </property>
</Properties>
</file>