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FE3" w:rsidRDefault="00393FE3">
      <w:pPr>
        <w:spacing w:line="480" w:lineRule="atLeast"/>
        <w:ind w:left="960" w:hanging="24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○伊勢崎市公園愛護会要綱</w:t>
      </w:r>
    </w:p>
    <w:p w:rsidR="00393FE3" w:rsidRDefault="00393FE3">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平成２２年４月１日</w:t>
      </w:r>
    </w:p>
    <w:p w:rsidR="00393FE3" w:rsidRDefault="00393FE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w:t>
      </w:r>
      <w:r w:rsidR="00991E02">
        <w:rPr>
          <w:rFonts w:ascii="ＭＳ 明朝" w:eastAsia="ＭＳ 明朝" w:hAnsi="ＭＳ 明朝" w:cs="ＭＳ 明朝" w:hint="eastAsia"/>
          <w:color w:val="000000"/>
        </w:rPr>
        <w:t>都市計画部</w:t>
      </w:r>
      <w:r>
        <w:rPr>
          <w:rFonts w:ascii="ＭＳ 明朝" w:eastAsia="ＭＳ 明朝" w:hAnsi="ＭＳ 明朝" w:cs="ＭＳ 明朝" w:hint="eastAsia"/>
          <w:color w:val="000000"/>
        </w:rPr>
        <w:t>公園緑地課が管理する公園、緑地及び児童遊園（以下「公園」という。）の美化及び施設の保全等のための維持管理活動を地域住民と一体となって行うためにその実施団体を育成し、もって公共施設愛護思想の普及及び向上を図ることを目的とする。</w:t>
      </w:r>
    </w:p>
    <w:p w:rsidR="00393FE3" w:rsidRDefault="00393FE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（認定の対象）</w:t>
      </w:r>
    </w:p>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前条の目的に賛同し、公園愛護活動（公園における除草、清掃等の維持管理等の活動をいう。）を行おうとする団体は、市長の認定を得なければならない。</w:t>
      </w:r>
    </w:p>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前項の認定を受けようとする団体は、次に掲げる全ての要件を満たさなければならない。</w:t>
      </w:r>
    </w:p>
    <w:p w:rsidR="00393FE3" w:rsidRDefault="00393FE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５人以上で構成されていること。</w:t>
      </w:r>
    </w:p>
    <w:p w:rsidR="00393FE3" w:rsidRDefault="00393FE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代表者、その職を代理する者及び経理に係る責任者を定めていること。</w:t>
      </w:r>
    </w:p>
    <w:p w:rsidR="00393FE3" w:rsidRDefault="00393FE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当該団体が公園愛護活動を行おうとする公園に、既に公園愛護活動を行っている他の団体が存在しないこと。ただし、市長が認めたときは、この限りでない。</w:t>
      </w:r>
    </w:p>
    <w:p w:rsidR="00393FE3" w:rsidRDefault="00393FE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政治、宗教及び営利を目的として公園愛護活動を行うものでないこと。</w:t>
      </w:r>
    </w:p>
    <w:p w:rsidR="00393FE3" w:rsidRDefault="00393FE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（認定申請）</w:t>
      </w:r>
    </w:p>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前条第１項の認定を受けようとする団体は、公園愛護会認定申請書（様式第１号）に、次に掲げる書類を添え、市長に申請しなければならない。</w:t>
      </w:r>
    </w:p>
    <w:p w:rsidR="00393FE3" w:rsidRDefault="00393FE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当該団体の役員・会員名簿</w:t>
      </w:r>
    </w:p>
    <w:p w:rsidR="00393FE3" w:rsidRDefault="00393FE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w:t>
      </w:r>
      <w:r w:rsidR="00991E02">
        <w:rPr>
          <w:rFonts w:ascii="ＭＳ 明朝" w:eastAsia="ＭＳ 明朝" w:hAnsi="ＭＳ 明朝" w:cs="ＭＳ 明朝" w:hint="eastAsia"/>
          <w:color w:val="000000"/>
        </w:rPr>
        <w:t>報償</w:t>
      </w:r>
      <w:r>
        <w:rPr>
          <w:rFonts w:ascii="ＭＳ 明朝" w:eastAsia="ＭＳ 明朝" w:hAnsi="ＭＳ 明朝" w:cs="ＭＳ 明朝" w:hint="eastAsia"/>
          <w:color w:val="000000"/>
        </w:rPr>
        <w:t>金の払込みを行う金融機関の口座が確認できる書類</w:t>
      </w:r>
    </w:p>
    <w:p w:rsidR="00393FE3" w:rsidRDefault="00393FE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その他市長が必要と認める書類</w:t>
      </w:r>
    </w:p>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前項の申請は、公園愛護活動を行う年度の前年度に行い、その年度末までに認定を受けなければならない。</w:t>
      </w:r>
    </w:p>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前項の規定にかかわらず、市長が特別の理由があると認めるときは、公園</w:t>
      </w:r>
      <w:r>
        <w:rPr>
          <w:rFonts w:ascii="ＭＳ 明朝" w:eastAsia="ＭＳ 明朝" w:hAnsi="ＭＳ 明朝" w:cs="ＭＳ 明朝" w:hint="eastAsia"/>
          <w:color w:val="000000"/>
        </w:rPr>
        <w:lastRenderedPageBreak/>
        <w:t>愛護活動を行う年度の６月末日までに第１項の申請を行うことができる。</w:t>
      </w:r>
    </w:p>
    <w:p w:rsidR="00393FE3" w:rsidRDefault="00393FE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（認定）</w:t>
      </w:r>
    </w:p>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市長は、前条第１項の規定による申請があったときはこれを審査し、適当と認めたときは、当該団体を公園愛護会として認定し、公園愛護会認定通知書（様式第２号）によりその旨を通知するものとする。</w:t>
      </w:r>
    </w:p>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市長は、前項の審査の結果、当該団体を公園愛護会として認定しない場合は、その旨を通知するものとする。</w:t>
      </w:r>
    </w:p>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公園愛護会の認定期間は、認定日</w:t>
      </w:r>
      <w:r w:rsidR="00991E02">
        <w:rPr>
          <w:rFonts w:ascii="ＭＳ 明朝" w:eastAsia="ＭＳ 明朝" w:hAnsi="ＭＳ 明朝" w:cs="ＭＳ 明朝" w:hint="eastAsia"/>
          <w:color w:val="000000"/>
        </w:rPr>
        <w:t>から</w:t>
      </w:r>
      <w:r>
        <w:rPr>
          <w:rFonts w:ascii="ＭＳ 明朝" w:eastAsia="ＭＳ 明朝" w:hAnsi="ＭＳ 明朝" w:cs="ＭＳ 明朝" w:hint="eastAsia"/>
          <w:color w:val="000000"/>
        </w:rPr>
        <w:t>当該年度の末日までとする。</w:t>
      </w:r>
    </w:p>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公園愛護会は、認定を受けた年度の翌年度も引き続き活動を行う場合は、公園愛護会更新申請書（様式第３号）を市長に提出し、認定を受けなければならない。</w:t>
      </w:r>
    </w:p>
    <w:p w:rsidR="00393FE3" w:rsidRDefault="00393FE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（認定事項の変更）</w:t>
      </w:r>
    </w:p>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公園愛護会は、次の各号いずれかに該当する場合は、速やかに公園愛護会変更申請書（様式第４号）を市長に提出しなければならない。</w:t>
      </w:r>
    </w:p>
    <w:p w:rsidR="00393FE3" w:rsidRDefault="00393FE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公園愛護会の名称又は役員に変更があったとき。</w:t>
      </w:r>
    </w:p>
    <w:p w:rsidR="00393FE3" w:rsidRDefault="00393FE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公園愛護活動を行う対象の公園を変更しようとするとき。</w:t>
      </w:r>
    </w:p>
    <w:p w:rsidR="00393FE3" w:rsidRDefault="00393FE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報償金受取口座を変更するとき。</w:t>
      </w:r>
    </w:p>
    <w:p w:rsidR="00393FE3" w:rsidRDefault="00393FE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その他特別な事情が発生したとき。</w:t>
      </w:r>
    </w:p>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市長は、前項の規定による申請があったときはこれを審査し、適当と認めたときは、当該公園愛護会に関する事項の変更を認定し、公園愛護会変更認定通知書（様式第５号）により通知するものとする。</w:t>
      </w:r>
    </w:p>
    <w:p w:rsidR="00393FE3" w:rsidRDefault="00393FE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（認定の取消</w:t>
      </w:r>
      <w:r w:rsidR="00991E02">
        <w:rPr>
          <w:rFonts w:ascii="ＭＳ 明朝" w:eastAsia="ＭＳ 明朝" w:hAnsi="ＭＳ 明朝" w:cs="ＭＳ 明朝" w:hint="eastAsia"/>
          <w:color w:val="000000"/>
        </w:rPr>
        <w:t>し</w:t>
      </w:r>
      <w:r>
        <w:rPr>
          <w:rFonts w:ascii="ＭＳ 明朝" w:eastAsia="ＭＳ 明朝" w:hAnsi="ＭＳ 明朝" w:cs="ＭＳ 明朝" w:hint="eastAsia"/>
          <w:color w:val="000000"/>
        </w:rPr>
        <w:t>）</w:t>
      </w:r>
    </w:p>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市長は、公園愛護会が次の各号のいずれかに該当するときは、公園愛護会の認定を取り消すものとする。</w:t>
      </w:r>
    </w:p>
    <w:p w:rsidR="00393FE3" w:rsidRDefault="00393FE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団体を解散しようとするとき、又は公園愛護活動を継続することが困難になったときで、公園愛護会認定取消申請書（様式第６号）により、認定の取消</w:t>
      </w:r>
      <w:r w:rsidR="00991E02">
        <w:rPr>
          <w:rFonts w:ascii="ＭＳ 明朝" w:eastAsia="ＭＳ 明朝" w:hAnsi="ＭＳ 明朝" w:cs="ＭＳ 明朝" w:hint="eastAsia"/>
          <w:color w:val="000000"/>
        </w:rPr>
        <w:t>し</w:t>
      </w:r>
      <w:r>
        <w:rPr>
          <w:rFonts w:ascii="ＭＳ 明朝" w:eastAsia="ＭＳ 明朝" w:hAnsi="ＭＳ 明朝" w:cs="ＭＳ 明朝" w:hint="eastAsia"/>
          <w:color w:val="000000"/>
        </w:rPr>
        <w:t>を市長に申請したとき。</w:t>
      </w:r>
    </w:p>
    <w:p w:rsidR="00393FE3" w:rsidRDefault="00393FE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虚偽の申請その他不正な手段により認定を受けたと認められるとき。</w:t>
      </w:r>
    </w:p>
    <w:p w:rsidR="00393FE3" w:rsidRDefault="00393FE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lastRenderedPageBreak/>
        <w:t>(3)</w:t>
      </w:r>
      <w:r>
        <w:rPr>
          <w:rFonts w:ascii="ＭＳ 明朝" w:eastAsia="ＭＳ 明朝" w:hAnsi="ＭＳ 明朝" w:cs="ＭＳ 明朝" w:hint="eastAsia"/>
          <w:color w:val="000000"/>
        </w:rPr>
        <w:t xml:space="preserve">　法令、条例又はこの要綱の規定に違反したとき。</w:t>
      </w:r>
    </w:p>
    <w:p w:rsidR="00393FE3" w:rsidRDefault="00393FE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前３号に掲げるもののほか、公園愛護会の認定を取り消すべき相当の事由があると市長が認めたとき。</w:t>
      </w:r>
    </w:p>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市長は、前項の規定により公園愛護会の認定を取り消したときは、公園愛護会認定取消通知書（様式第７号）により当該団体に通知するものとする。</w:t>
      </w:r>
    </w:p>
    <w:p w:rsidR="00393FE3" w:rsidRDefault="00393FE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（活動内容）</w:t>
      </w:r>
    </w:p>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公園愛護会が行う活動の内容は、次に掲げるとおりとする。</w:t>
      </w:r>
    </w:p>
    <w:p w:rsidR="00393FE3" w:rsidRDefault="00393FE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公園の除草・芝刈り</w:t>
      </w:r>
    </w:p>
    <w:p w:rsidR="00393FE3" w:rsidRDefault="00393FE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公園の清掃・落葉拾い</w:t>
      </w:r>
    </w:p>
    <w:p w:rsidR="00393FE3" w:rsidRDefault="00393FE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公園の低木剪定等</w:t>
      </w:r>
    </w:p>
    <w:p w:rsidR="00393FE3" w:rsidRDefault="00393FE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破損遊具等の連絡</w:t>
      </w:r>
    </w:p>
    <w:p w:rsidR="00393FE3" w:rsidRDefault="00393FE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公共施設愛護思想の普及</w:t>
      </w:r>
    </w:p>
    <w:p w:rsidR="00393FE3" w:rsidRDefault="00393FE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その他必要な活動</w:t>
      </w:r>
    </w:p>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公園愛護活動の基準は</w:t>
      </w:r>
      <w:r w:rsidR="00991E02">
        <w:rPr>
          <w:rFonts w:ascii="ＭＳ 明朝" w:eastAsia="ＭＳ 明朝" w:hAnsi="ＭＳ 明朝" w:cs="ＭＳ 明朝" w:hint="eastAsia"/>
          <w:color w:val="000000"/>
        </w:rPr>
        <w:t>、</w:t>
      </w:r>
      <w:r>
        <w:rPr>
          <w:rFonts w:ascii="ＭＳ 明朝" w:eastAsia="ＭＳ 明朝" w:hAnsi="ＭＳ 明朝" w:cs="ＭＳ 明朝" w:hint="eastAsia"/>
          <w:color w:val="000000"/>
        </w:rPr>
        <w:t>次に掲げるとおりとする。</w:t>
      </w:r>
    </w:p>
    <w:p w:rsidR="00393FE3" w:rsidRDefault="00393FE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清掃は、公園内のごみ、落葉等を適正に収集し、及び分別することとし、概ね１月に１回以上の頻度で実施すること。</w:t>
      </w:r>
    </w:p>
    <w:p w:rsidR="00393FE3" w:rsidRDefault="00393FE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除草は、公園内の雑草を抜き取る、刈り取る等の方法により除去することとし、雑草が著しく繁茂する時期（６月から９月まで）を中心に、</w:t>
      </w:r>
      <w:r w:rsidR="00991E02">
        <w:rPr>
          <w:rFonts w:ascii="ＭＳ 明朝" w:eastAsia="ＭＳ 明朝" w:hAnsi="ＭＳ 明朝" w:cs="ＭＳ 明朝" w:hint="eastAsia"/>
          <w:color w:val="000000"/>
        </w:rPr>
        <w:t>おおむ</w:t>
      </w:r>
      <w:r>
        <w:rPr>
          <w:rFonts w:ascii="ＭＳ 明朝" w:eastAsia="ＭＳ 明朝" w:hAnsi="ＭＳ 明朝" w:cs="ＭＳ 明朝" w:hint="eastAsia"/>
          <w:color w:val="000000"/>
        </w:rPr>
        <w:t>ね１年に４回以上の頻度で実施すること。この場合において、やむを得ず除草剤を使用する場合は、安全性に留意したものを適正な方法で使用し、使用する５日以上前に立看板などで周知すること。</w:t>
      </w:r>
    </w:p>
    <w:p w:rsidR="00393FE3" w:rsidRDefault="00393FE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低木等の剪定は、適正に剪定し、剪定した枝は紐などでしばり、まとめること。</w:t>
      </w:r>
    </w:p>
    <w:p w:rsidR="00393FE3" w:rsidRDefault="00393FE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前３号に掲げる活動に伴うごみ、落葉、雑草その他の廃棄物は、市長の指示する方法により排出すること。</w:t>
      </w:r>
    </w:p>
    <w:p w:rsidR="00393FE3" w:rsidRDefault="00393FE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（責務）</w:t>
      </w:r>
    </w:p>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公園愛護会は、公園愛護活動を実施するときは、市長の指示に従い公園利用者の利用の妨げとならないよう注意するとともに、自らの責任によっ</w:t>
      </w:r>
      <w:r>
        <w:rPr>
          <w:rFonts w:ascii="ＭＳ 明朝" w:eastAsia="ＭＳ 明朝" w:hAnsi="ＭＳ 明朝" w:cs="ＭＳ 明朝" w:hint="eastAsia"/>
          <w:color w:val="000000"/>
        </w:rPr>
        <w:lastRenderedPageBreak/>
        <w:t>て公園愛護活動の実施の安全を確保しなければならない。</w:t>
      </w:r>
    </w:p>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公園愛護会は、公園愛護活動の実施に際し事故が生じた場合は、直ちに市長に報告しなければならない。</w:t>
      </w:r>
    </w:p>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故意又は重大な過失により公園に損害を与えたときは、賠償などの責任を負うこと。</w:t>
      </w:r>
    </w:p>
    <w:p w:rsidR="00393FE3" w:rsidRDefault="00393FE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（実施報告）</w:t>
      </w:r>
    </w:p>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公園愛護会は、公園愛護活動の状況を、公園愛護活動実施報告書（様式第８号）により市長が定める日までに市長に報告しなければならない。</w:t>
      </w:r>
    </w:p>
    <w:p w:rsidR="00393FE3" w:rsidRDefault="00393FE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（報償金）</w:t>
      </w:r>
    </w:p>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市長は、公園愛護会に対し、別表に定める報償金を交付することができる。</w:t>
      </w:r>
    </w:p>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第３条第３項の規定により、認定期間が１年に満たない公園愛護会は活動期間により、月割計算により算出された額を交付する。</w:t>
      </w:r>
    </w:p>
    <w:p w:rsidR="00393FE3" w:rsidRDefault="00393FE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（報償金の交付方法）</w:t>
      </w:r>
    </w:p>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第１１条　市長は、第９条の報告書を受理し、その内容を審査し、適当と認めたときは、報償金を交付するものとする。</w:t>
      </w:r>
    </w:p>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前項の規定にかかわらず、市又は他の自治体等から、公園愛護活動に対する同様の補助金、助成金等の交付をされている場合は、前条の報償金は支給しない。</w:t>
      </w:r>
    </w:p>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報償金は毎年度３月に交付するものとし、交付方法は銀行口座への口座振込とする。</w:t>
      </w:r>
    </w:p>
    <w:p w:rsidR="00393FE3" w:rsidRDefault="00393FE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（報償金交付の取消し及び変更）</w:t>
      </w:r>
    </w:p>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第１２条　市長は、次の各号のいずれかに該当する場合は、報償金の交付を取り消し</w:t>
      </w:r>
      <w:r w:rsidR="00991E02">
        <w:rPr>
          <w:rFonts w:ascii="ＭＳ 明朝" w:eastAsia="ＭＳ 明朝" w:hAnsi="ＭＳ 明朝" w:cs="ＭＳ 明朝" w:hint="eastAsia"/>
          <w:color w:val="000000"/>
        </w:rPr>
        <w:t>、</w:t>
      </w:r>
      <w:r>
        <w:rPr>
          <w:rFonts w:ascii="ＭＳ 明朝" w:eastAsia="ＭＳ 明朝" w:hAnsi="ＭＳ 明朝" w:cs="ＭＳ 明朝" w:hint="eastAsia"/>
          <w:color w:val="000000"/>
        </w:rPr>
        <w:t>又はその額の変更をすることができる。この場合において、既に交付されている報償金があるときは、その全部又は一部の返還を求めることができる。</w:t>
      </w:r>
    </w:p>
    <w:p w:rsidR="00393FE3" w:rsidRDefault="00393FE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公園愛護会が虚偽の報告をしたとき。</w:t>
      </w:r>
    </w:p>
    <w:p w:rsidR="00393FE3" w:rsidRDefault="00393FE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公園等の廃止その他の理由により、報償の必要を認めなくなったとき。</w:t>
      </w:r>
    </w:p>
    <w:p w:rsidR="00393FE3" w:rsidRDefault="00393FE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lastRenderedPageBreak/>
        <w:t>(3)</w:t>
      </w:r>
      <w:r>
        <w:rPr>
          <w:rFonts w:ascii="ＭＳ 明朝" w:eastAsia="ＭＳ 明朝" w:hAnsi="ＭＳ 明朝" w:cs="ＭＳ 明朝" w:hint="eastAsia"/>
          <w:color w:val="000000"/>
        </w:rPr>
        <w:t xml:space="preserve">　実地調査により、公園愛護会の活動に不備が認められたとき。</w:t>
      </w:r>
    </w:p>
    <w:p w:rsidR="00393FE3" w:rsidRDefault="00393FE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sidR="00991E02">
        <w:rPr>
          <w:rFonts w:ascii="ＭＳ 明朝" w:eastAsia="ＭＳ 明朝" w:hAnsi="ＭＳ 明朝" w:cs="ＭＳ 明朝" w:hint="eastAsia"/>
          <w:color w:val="000000"/>
        </w:rPr>
        <w:t xml:space="preserve">　第３条第３項に掲げる年度途中からの活動</w:t>
      </w:r>
      <w:r>
        <w:rPr>
          <w:rFonts w:ascii="ＭＳ 明朝" w:eastAsia="ＭＳ 明朝" w:hAnsi="ＭＳ 明朝" w:cs="ＭＳ 明朝" w:hint="eastAsia"/>
          <w:color w:val="000000"/>
        </w:rPr>
        <w:t>及び年度途中での認定取消があったとき。</w:t>
      </w:r>
    </w:p>
    <w:p w:rsidR="00393FE3" w:rsidRDefault="00393FE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その他不正な手段により報償金の交付を受けたとき。</w:t>
      </w:r>
    </w:p>
    <w:p w:rsidR="00393FE3" w:rsidRDefault="00393FE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（指導）</w:t>
      </w:r>
    </w:p>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第１３条　市長は、公園愛護活動の実施状況を調査し、その活動内容等に関し、指導及び助言をするものとする。</w:t>
      </w:r>
    </w:p>
    <w:p w:rsidR="00393FE3" w:rsidRDefault="00393FE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（免責事項）</w:t>
      </w:r>
    </w:p>
    <w:p w:rsidR="00393FE3" w:rsidRDefault="006B6D5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第１４条　公園愛護活動中に発生した事故について、既設置物にかし</w:t>
      </w:r>
      <w:r w:rsidR="00393FE3">
        <w:rPr>
          <w:rFonts w:ascii="ＭＳ 明朝" w:eastAsia="ＭＳ 明朝" w:hAnsi="ＭＳ 明朝" w:cs="ＭＳ 明朝" w:hint="eastAsia"/>
          <w:color w:val="000000"/>
        </w:rPr>
        <w:t>があった場合を除き、市長は一切の責任を負わない。</w:t>
      </w:r>
    </w:p>
    <w:p w:rsidR="00393FE3" w:rsidRDefault="00393FE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（災害補償）</w:t>
      </w:r>
    </w:p>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第１５条　災害補償保険は、各公園愛護会で加入するものとする。</w:t>
      </w:r>
    </w:p>
    <w:p w:rsidR="00393FE3" w:rsidRDefault="00393FE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（事務）</w:t>
      </w:r>
    </w:p>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第１６条　この要綱に係る事務は、都市計画部公園緑地課で行うものとする。</w:t>
      </w:r>
    </w:p>
    <w:p w:rsidR="00393FE3" w:rsidRDefault="00393FE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（その他）</w:t>
      </w:r>
    </w:p>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第１７条　この要綱に定めるもののほか、必要な事項は、その都度市長が定める。</w:t>
      </w:r>
    </w:p>
    <w:p w:rsidR="00393FE3" w:rsidRDefault="00393FE3">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393FE3" w:rsidRDefault="00393FE3">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この要綱は、平成２２年４月１日から施行する。</w:t>
      </w:r>
    </w:p>
    <w:p w:rsidR="009002A4" w:rsidRDefault="004D734F">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この要綱は、決裁の日（</w:t>
      </w:r>
      <w:r w:rsidR="00FD34CF">
        <w:rPr>
          <w:rFonts w:ascii="ＭＳ 明朝" w:eastAsia="ＭＳ 明朝" w:hAnsi="ＭＳ 明朝" w:cs="ＭＳ 明朝" w:hint="eastAsia"/>
          <w:color w:val="000000"/>
        </w:rPr>
        <w:t>平成</w:t>
      </w:r>
      <w:r w:rsidR="00FD34CF" w:rsidRPr="00625676">
        <w:rPr>
          <w:rFonts w:ascii="ＭＳ 明朝" w:eastAsia="ＭＳ 明朝" w:hAnsi="ＭＳ 明朝" w:cs="ＭＳ 明朝" w:hint="eastAsia"/>
        </w:rPr>
        <w:t>２６</w:t>
      </w:r>
      <w:r w:rsidRPr="00625676">
        <w:rPr>
          <w:rFonts w:ascii="ＭＳ 明朝" w:eastAsia="ＭＳ 明朝" w:hAnsi="ＭＳ 明朝" w:cs="ＭＳ 明朝" w:hint="eastAsia"/>
        </w:rPr>
        <w:t>年</w:t>
      </w:r>
      <w:r w:rsidR="00FD34CF" w:rsidRPr="00625676">
        <w:rPr>
          <w:rFonts w:ascii="ＭＳ 明朝" w:eastAsia="ＭＳ 明朝" w:hAnsi="ＭＳ 明朝" w:cs="ＭＳ 明朝" w:hint="eastAsia"/>
        </w:rPr>
        <w:t>３</w:t>
      </w:r>
      <w:r w:rsidRPr="00625676">
        <w:rPr>
          <w:rFonts w:ascii="ＭＳ 明朝" w:eastAsia="ＭＳ 明朝" w:hAnsi="ＭＳ 明朝" w:cs="ＭＳ 明朝" w:hint="eastAsia"/>
        </w:rPr>
        <w:t>月</w:t>
      </w:r>
      <w:r w:rsidR="00FD34CF" w:rsidRPr="00625676">
        <w:rPr>
          <w:rFonts w:ascii="ＭＳ 明朝" w:eastAsia="ＭＳ 明朝" w:hAnsi="ＭＳ 明朝" w:cs="ＭＳ 明朝" w:hint="eastAsia"/>
        </w:rPr>
        <w:t>３１</w:t>
      </w:r>
      <w:r w:rsidRPr="00625676">
        <w:rPr>
          <w:rFonts w:ascii="ＭＳ 明朝" w:eastAsia="ＭＳ 明朝" w:hAnsi="ＭＳ 明朝" w:cs="ＭＳ 明朝" w:hint="eastAsia"/>
        </w:rPr>
        <w:t>日</w:t>
      </w:r>
      <w:r>
        <w:rPr>
          <w:rFonts w:ascii="ＭＳ 明朝" w:eastAsia="ＭＳ 明朝" w:hAnsi="ＭＳ 明朝" w:cs="ＭＳ 明朝" w:hint="eastAsia"/>
          <w:color w:val="000000"/>
        </w:rPr>
        <w:t>決裁）から施行する。</w:t>
      </w:r>
    </w:p>
    <w:p w:rsidR="009002A4" w:rsidRPr="009002A4" w:rsidRDefault="009002A4">
      <w:pPr>
        <w:spacing w:line="480" w:lineRule="atLeast"/>
        <w:ind w:firstLine="240"/>
        <w:rPr>
          <w:rFonts w:ascii="ＭＳ 明朝" w:eastAsia="ＭＳ 明朝" w:hAnsi="ＭＳ 明朝" w:cs="ＭＳ 明朝"/>
          <w:color w:val="000000"/>
        </w:rPr>
      </w:pPr>
    </w:p>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別表（第１０条関係）</w:t>
      </w:r>
    </w:p>
    <w:tbl>
      <w:tblPr>
        <w:tblW w:w="0" w:type="auto"/>
        <w:tblInd w:w="5" w:type="dxa"/>
        <w:tblLayout w:type="fixed"/>
        <w:tblCellMar>
          <w:left w:w="0" w:type="dxa"/>
          <w:right w:w="0" w:type="dxa"/>
        </w:tblCellMar>
        <w:tblLook w:val="0000" w:firstRow="0" w:lastRow="0" w:firstColumn="0" w:lastColumn="0" w:noHBand="0" w:noVBand="0"/>
      </w:tblPr>
      <w:tblGrid>
        <w:gridCol w:w="3951"/>
        <w:gridCol w:w="5686"/>
      </w:tblGrid>
      <w:tr w:rsidR="00393FE3">
        <w:tblPrEx>
          <w:tblCellMar>
            <w:top w:w="0" w:type="dxa"/>
            <w:left w:w="0" w:type="dxa"/>
            <w:bottom w:w="0" w:type="dxa"/>
            <w:right w:w="0" w:type="dxa"/>
          </w:tblCellMar>
        </w:tblPrEx>
        <w:tc>
          <w:tcPr>
            <w:tcW w:w="3951" w:type="dxa"/>
            <w:tcBorders>
              <w:top w:val="single" w:sz="4" w:space="0" w:color="000000"/>
              <w:left w:val="single" w:sz="4" w:space="0" w:color="000000"/>
              <w:bottom w:val="single" w:sz="4" w:space="0" w:color="000000"/>
              <w:right w:val="single" w:sz="4" w:space="0" w:color="000000"/>
            </w:tcBorders>
          </w:tcPr>
          <w:p w:rsidR="00393FE3" w:rsidRDefault="00393FE3">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場所</w:t>
            </w:r>
          </w:p>
        </w:tc>
        <w:tc>
          <w:tcPr>
            <w:tcW w:w="5686" w:type="dxa"/>
            <w:tcBorders>
              <w:top w:val="single" w:sz="4" w:space="0" w:color="000000"/>
              <w:left w:val="nil"/>
              <w:bottom w:val="single" w:sz="4" w:space="0" w:color="000000"/>
              <w:right w:val="single" w:sz="4" w:space="0" w:color="000000"/>
            </w:tcBorders>
          </w:tcPr>
          <w:p w:rsidR="00393FE3" w:rsidRDefault="00393FE3">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金額</w:t>
            </w:r>
          </w:p>
        </w:tc>
      </w:tr>
      <w:tr w:rsidR="00393FE3">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公園</w:t>
            </w:r>
          </w:p>
        </w:tc>
        <w:tc>
          <w:tcPr>
            <w:tcW w:w="5686" w:type="dxa"/>
            <w:tcBorders>
              <w:top w:val="nil"/>
              <w:left w:val="nil"/>
              <w:bottom w:val="single" w:sz="4" w:space="0" w:color="000000"/>
              <w:right w:val="single" w:sz="4" w:space="0" w:color="000000"/>
            </w:tcBorders>
          </w:tcPr>
          <w:p w:rsidR="00393FE3" w:rsidRDefault="00393FE3">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１平方メートル当たり年額３０円</w:t>
            </w:r>
          </w:p>
        </w:tc>
      </w:tr>
      <w:tr w:rsidR="00393FE3">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393FE3" w:rsidRDefault="00393FE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公園内の湖沼</w:t>
            </w:r>
          </w:p>
        </w:tc>
        <w:tc>
          <w:tcPr>
            <w:tcW w:w="5686" w:type="dxa"/>
            <w:tcBorders>
              <w:top w:val="nil"/>
              <w:left w:val="nil"/>
              <w:bottom w:val="single" w:sz="4" w:space="0" w:color="000000"/>
              <w:right w:val="single" w:sz="4" w:space="0" w:color="000000"/>
            </w:tcBorders>
          </w:tcPr>
          <w:p w:rsidR="00393FE3" w:rsidRDefault="00393FE3">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１平方メートル当たり年額１５円</w:t>
            </w:r>
          </w:p>
        </w:tc>
      </w:tr>
    </w:tbl>
    <w:p w:rsidR="00393FE3" w:rsidRDefault="00393FE3" w:rsidP="00991E02">
      <w:pPr>
        <w:spacing w:line="480" w:lineRule="atLeast"/>
        <w:rPr>
          <w:rFonts w:ascii="ＭＳ 明朝" w:eastAsia="ＭＳ 明朝" w:hAnsi="ＭＳ 明朝" w:cs="ＭＳ 明朝"/>
          <w:color w:val="000000"/>
        </w:rPr>
      </w:pPr>
      <w:bookmarkStart w:id="1" w:name="last"/>
      <w:bookmarkEnd w:id="1"/>
    </w:p>
    <w:sectPr w:rsidR="00393FE3">
      <w:footerReference w:type="default" r:id="rId7"/>
      <w:pgSz w:w="11905" w:h="16837"/>
      <w:pgMar w:top="1700" w:right="1133" w:bottom="1417" w:left="1133" w:header="720" w:footer="720" w:gutter="0"/>
      <w:cols w:space="720"/>
      <w:noEndnote/>
      <w:docGrid w:type="linesAndChars" w:linePitch="457" w:charSpace="69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A84" w:rsidRDefault="007D4A84">
      <w:r>
        <w:separator/>
      </w:r>
    </w:p>
  </w:endnote>
  <w:endnote w:type="continuationSeparator" w:id="0">
    <w:p w:rsidR="007D4A84" w:rsidRDefault="007D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E3" w:rsidRDefault="00393FE3">
    <w:pPr>
      <w:spacing w:line="252" w:lineRule="atLeast"/>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pgNum/>
    </w:r>
    <w:r>
      <w:rPr>
        <w:rFonts w:ascii="ＭＳ 明朝" w:eastAsia="ＭＳ 明朝" w:hAnsi="ＭＳ 明朝" w:cs="ＭＳ 明朝"/>
        <w:color w:val="000000"/>
        <w:sz w:val="21"/>
        <w:szCs w:val="21"/>
      </w:rPr>
      <w:t>/</w:t>
    </w: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 xml:space="preserve"> PAGEREF "last"  </w:instrText>
    </w:r>
    <w:r>
      <w:rPr>
        <w:rFonts w:ascii="ＭＳ 明朝" w:eastAsia="ＭＳ 明朝" w:hAnsi="ＭＳ 明朝" w:cs="ＭＳ 明朝"/>
        <w:color w:val="000000"/>
        <w:sz w:val="21"/>
        <w:szCs w:val="21"/>
      </w:rPr>
      <w:fldChar w:fldCharType="separate"/>
    </w:r>
    <w:r w:rsidR="00740DB3">
      <w:rPr>
        <w:rFonts w:ascii="ＭＳ 明朝" w:eastAsia="ＭＳ 明朝" w:hAnsi="ＭＳ 明朝" w:cs="ＭＳ 明朝"/>
        <w:noProof/>
        <w:color w:val="000000"/>
        <w:sz w:val="21"/>
        <w:szCs w:val="21"/>
      </w:rPr>
      <w:t>5</w:t>
    </w:r>
    <w:r>
      <w:rPr>
        <w:rFonts w:ascii="ＭＳ 明朝" w:eastAsia="ＭＳ 明朝" w:hAnsi="ＭＳ 明朝" w:cs="ＭＳ 明朝"/>
        <w:color w:val="000000"/>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A84" w:rsidRDefault="007D4A84">
      <w:r>
        <w:separator/>
      </w:r>
    </w:p>
  </w:footnote>
  <w:footnote w:type="continuationSeparator" w:id="0">
    <w:p w:rsidR="007D4A84" w:rsidRDefault="007D4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37"/>
  <w:drawingGridVerticalSpacing w:val="457"/>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02"/>
    <w:rsid w:val="000B225B"/>
    <w:rsid w:val="00393FE3"/>
    <w:rsid w:val="003F78D8"/>
    <w:rsid w:val="004024C4"/>
    <w:rsid w:val="004D734F"/>
    <w:rsid w:val="005D57F2"/>
    <w:rsid w:val="00625676"/>
    <w:rsid w:val="006B6D5C"/>
    <w:rsid w:val="006D1E97"/>
    <w:rsid w:val="00740DB3"/>
    <w:rsid w:val="007D4A84"/>
    <w:rsid w:val="00832D68"/>
    <w:rsid w:val="008C24DE"/>
    <w:rsid w:val="009002A4"/>
    <w:rsid w:val="00991E02"/>
    <w:rsid w:val="00AD5779"/>
    <w:rsid w:val="00BC3416"/>
    <w:rsid w:val="00E111A1"/>
    <w:rsid w:val="00FD3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7F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5D57F2"/>
    <w:rPr>
      <w:rFonts w:asciiTheme="majorHAnsi" w:eastAsiaTheme="majorEastAsia" w:hAnsiTheme="majorHAnsi" w:cs="Times New Roman"/>
      <w:kern w:val="0"/>
      <w:sz w:val="18"/>
      <w:szCs w:val="18"/>
    </w:rPr>
  </w:style>
  <w:style w:type="paragraph" w:styleId="a5">
    <w:name w:val="header"/>
    <w:basedOn w:val="a"/>
    <w:link w:val="a6"/>
    <w:uiPriority w:val="99"/>
    <w:unhideWhenUsed/>
    <w:rsid w:val="00625676"/>
    <w:pPr>
      <w:tabs>
        <w:tab w:val="center" w:pos="4252"/>
        <w:tab w:val="right" w:pos="8504"/>
      </w:tabs>
      <w:snapToGrid w:val="0"/>
    </w:pPr>
  </w:style>
  <w:style w:type="character" w:customStyle="1" w:styleId="a6">
    <w:name w:val="ヘッダー (文字)"/>
    <w:basedOn w:val="a0"/>
    <w:link w:val="a5"/>
    <w:uiPriority w:val="99"/>
    <w:locked/>
    <w:rsid w:val="00625676"/>
    <w:rPr>
      <w:rFonts w:ascii="Arial" w:hAnsi="Arial" w:cs="Arial"/>
      <w:kern w:val="0"/>
      <w:sz w:val="24"/>
      <w:szCs w:val="24"/>
    </w:rPr>
  </w:style>
  <w:style w:type="paragraph" w:styleId="a7">
    <w:name w:val="footer"/>
    <w:basedOn w:val="a"/>
    <w:link w:val="a8"/>
    <w:uiPriority w:val="99"/>
    <w:unhideWhenUsed/>
    <w:rsid w:val="00625676"/>
    <w:pPr>
      <w:tabs>
        <w:tab w:val="center" w:pos="4252"/>
        <w:tab w:val="right" w:pos="8504"/>
      </w:tabs>
      <w:snapToGrid w:val="0"/>
    </w:pPr>
  </w:style>
  <w:style w:type="character" w:customStyle="1" w:styleId="a8">
    <w:name w:val="フッター (文字)"/>
    <w:basedOn w:val="a0"/>
    <w:link w:val="a7"/>
    <w:uiPriority w:val="99"/>
    <w:locked/>
    <w:rsid w:val="00625676"/>
    <w:rPr>
      <w:rFonts w:ascii="Arial" w:hAnsi="Arial" w:cs="Arial"/>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7F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5D57F2"/>
    <w:rPr>
      <w:rFonts w:asciiTheme="majorHAnsi" w:eastAsiaTheme="majorEastAsia" w:hAnsiTheme="majorHAnsi" w:cs="Times New Roman"/>
      <w:kern w:val="0"/>
      <w:sz w:val="18"/>
      <w:szCs w:val="18"/>
    </w:rPr>
  </w:style>
  <w:style w:type="paragraph" w:styleId="a5">
    <w:name w:val="header"/>
    <w:basedOn w:val="a"/>
    <w:link w:val="a6"/>
    <w:uiPriority w:val="99"/>
    <w:unhideWhenUsed/>
    <w:rsid w:val="00625676"/>
    <w:pPr>
      <w:tabs>
        <w:tab w:val="center" w:pos="4252"/>
        <w:tab w:val="right" w:pos="8504"/>
      </w:tabs>
      <w:snapToGrid w:val="0"/>
    </w:pPr>
  </w:style>
  <w:style w:type="character" w:customStyle="1" w:styleId="a6">
    <w:name w:val="ヘッダー (文字)"/>
    <w:basedOn w:val="a0"/>
    <w:link w:val="a5"/>
    <w:uiPriority w:val="99"/>
    <w:locked/>
    <w:rsid w:val="00625676"/>
    <w:rPr>
      <w:rFonts w:ascii="Arial" w:hAnsi="Arial" w:cs="Arial"/>
      <w:kern w:val="0"/>
      <w:sz w:val="24"/>
      <w:szCs w:val="24"/>
    </w:rPr>
  </w:style>
  <w:style w:type="paragraph" w:styleId="a7">
    <w:name w:val="footer"/>
    <w:basedOn w:val="a"/>
    <w:link w:val="a8"/>
    <w:uiPriority w:val="99"/>
    <w:unhideWhenUsed/>
    <w:rsid w:val="00625676"/>
    <w:pPr>
      <w:tabs>
        <w:tab w:val="center" w:pos="4252"/>
        <w:tab w:val="right" w:pos="8504"/>
      </w:tabs>
      <w:snapToGrid w:val="0"/>
    </w:pPr>
  </w:style>
  <w:style w:type="character" w:customStyle="1" w:styleId="a8">
    <w:name w:val="フッター (文字)"/>
    <w:basedOn w:val="a0"/>
    <w:link w:val="a7"/>
    <w:uiPriority w:val="99"/>
    <w:locked/>
    <w:rsid w:val="00625676"/>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485</Words>
  <Characters>2770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伊勢崎市</dc:creator>
  <cp:lastModifiedBy>伊勢崎市</cp:lastModifiedBy>
  <cp:revision>2</cp:revision>
  <cp:lastPrinted>2016-05-19T04:48:00Z</cp:lastPrinted>
  <dcterms:created xsi:type="dcterms:W3CDTF">2018-01-19T04:19:00Z</dcterms:created>
  <dcterms:modified xsi:type="dcterms:W3CDTF">2018-01-19T04:19:00Z</dcterms:modified>
</cp:coreProperties>
</file>