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2784"/>
        <w:tblOverlap w:val="never"/>
        <w:tblW w:w="4678" w:type="dxa"/>
        <w:tblInd w:w="0" w:type="dxa"/>
        <w:tblCellMar>
          <w:top w:w="61" w:type="dxa"/>
          <w:left w:w="55" w:type="dxa"/>
          <w:bottom w:w="2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2645"/>
        <w:gridCol w:w="101"/>
        <w:gridCol w:w="1205"/>
      </w:tblGrid>
      <w:tr w:rsidR="006C562F" w:rsidRPr="00B62DF8" w14:paraId="60A05EC0" w14:textId="77777777" w:rsidTr="006C562F">
        <w:trPr>
          <w:trHeight w:val="118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A5B5" w14:textId="790EBE13" w:rsidR="006C562F" w:rsidRDefault="006C562F" w:rsidP="006C562F">
            <w:pPr>
              <w:spacing w:after="0" w:line="180" w:lineRule="exact"/>
              <w:ind w:left="75" w:firstLineChars="1700" w:firstLine="2720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日  発行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　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（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</w:p>
          <w:p w14:paraId="42ACF2E9" w14:textId="77777777" w:rsidR="006C562F" w:rsidRDefault="006C562F" w:rsidP="006C562F">
            <w:pPr>
              <w:spacing w:after="0" w:line="180" w:lineRule="exact"/>
              <w:ind w:left="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7FEFAC88" w14:textId="77777777" w:rsidR="006C562F" w:rsidRPr="00B62DF8" w:rsidRDefault="006C562F" w:rsidP="006C562F">
            <w:pPr>
              <w:spacing w:after="0" w:line="180" w:lineRule="exact"/>
              <w:ind w:left="7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8BAE015" w14:textId="77777777" w:rsidR="006C562F" w:rsidRDefault="006C562F" w:rsidP="006C562F">
            <w:pPr>
              <w:spacing w:after="0" w:line="180" w:lineRule="exact"/>
              <w:ind w:left="75" w:right="315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4335714" w14:textId="77777777" w:rsidR="006C562F" w:rsidRPr="00B62DF8" w:rsidRDefault="006C562F" w:rsidP="006C562F">
            <w:pPr>
              <w:spacing w:after="0" w:line="180" w:lineRule="exact"/>
              <w:ind w:left="75" w:right="315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49DA3194" w14:textId="77777777" w:rsidTr="006C562F">
        <w:trPr>
          <w:trHeight w:val="13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5FC658" w14:textId="77777777" w:rsidR="006C562F" w:rsidRPr="00B62DF8" w:rsidRDefault="006C562F" w:rsidP="006C562F">
            <w:pPr>
              <w:spacing w:after="0" w:line="180" w:lineRule="exact"/>
              <w:ind w:left="9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48C23D" w14:textId="77777777" w:rsidR="006C562F" w:rsidRPr="00B62DF8" w:rsidRDefault="006C562F" w:rsidP="006C562F">
            <w:pPr>
              <w:spacing w:after="0" w:line="180" w:lineRule="exact"/>
              <w:ind w:right="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E504E56" w14:textId="706CCF62" w:rsidR="006C562F" w:rsidRPr="00B62DF8" w:rsidRDefault="006960B5" w:rsidP="006C562F">
            <w:pPr>
              <w:spacing w:after="0" w:line="180" w:lineRule="exact"/>
              <w:ind w:left="107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>戻入</w:t>
            </w:r>
            <w:r w:rsidR="006C562F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番号</w:t>
            </w:r>
          </w:p>
        </w:tc>
      </w:tr>
      <w:tr w:rsidR="006C562F" w:rsidRPr="00B62DF8" w14:paraId="17E1BD07" w14:textId="77777777" w:rsidTr="006C562F">
        <w:trPr>
          <w:trHeight w:val="143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ACC9AA" w14:textId="77777777" w:rsidR="006C562F" w:rsidRPr="00B62DF8" w:rsidRDefault="006C562F" w:rsidP="006C562F">
            <w:pPr>
              <w:spacing w:after="0" w:line="180" w:lineRule="exact"/>
              <w:ind w:left="12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C162DD" w14:textId="77777777" w:rsidR="006C562F" w:rsidRPr="00B62DF8" w:rsidRDefault="006C562F" w:rsidP="006C562F">
            <w:pPr>
              <w:spacing w:after="0" w:line="180" w:lineRule="exact"/>
              <w:ind w:left="4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AFA858A" w14:textId="77777777" w:rsidR="006C562F" w:rsidRPr="00B62DF8" w:rsidRDefault="006C562F" w:rsidP="006C562F">
            <w:pPr>
              <w:spacing w:after="0" w:line="180" w:lineRule="exact"/>
              <w:ind w:left="2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5DA1B04B" w14:textId="77777777" w:rsidTr="006C562F">
        <w:trPr>
          <w:trHeight w:val="11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6A5E" w14:textId="77777777" w:rsidR="006C562F" w:rsidRPr="00B62DF8" w:rsidRDefault="006C562F" w:rsidP="006C562F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計 </w:t>
            </w:r>
          </w:p>
          <w:p w14:paraId="65867429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款 </w:t>
            </w:r>
          </w:p>
          <w:p w14:paraId="722324D4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項 </w:t>
            </w:r>
          </w:p>
          <w:p w14:paraId="4948D459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目 </w:t>
            </w:r>
          </w:p>
          <w:p w14:paraId="0A073393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節 </w:t>
            </w:r>
          </w:p>
          <w:p w14:paraId="51524EB1" w14:textId="77777777" w:rsidR="006C562F" w:rsidRPr="00B62DF8" w:rsidRDefault="006C562F" w:rsidP="006C562F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細節 </w:t>
            </w:r>
          </w:p>
        </w:tc>
      </w:tr>
      <w:tr w:rsidR="006C562F" w:rsidRPr="00B62DF8" w14:paraId="2F23A1A2" w14:textId="77777777" w:rsidTr="006C562F">
        <w:trPr>
          <w:trHeight w:val="73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1ED7" w14:textId="77777777" w:rsidR="006C562F" w:rsidRPr="00B62DF8" w:rsidRDefault="006C562F" w:rsidP="006C562F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 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3CACDFAB" w14:textId="77777777" w:rsidR="006C562F" w:rsidRPr="009D1446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4F0D7A7D" w14:textId="77777777" w:rsidR="006C562F" w:rsidRPr="009D1446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5320DF4E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C562F" w:rsidRPr="00B62DF8" w14:paraId="66A28A5B" w14:textId="77777777" w:rsidTr="006C562F">
        <w:trPr>
          <w:trHeight w:val="318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85B8" w14:textId="77777777" w:rsidR="006C562F" w:rsidRPr="00B62DF8" w:rsidRDefault="006C562F" w:rsidP="006C562F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 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Pr="009D1446">
              <w:rPr>
                <w:rFonts w:ascii="ＭＳ 明朝" w:eastAsia="ＭＳ 明朝" w:hAnsi="ＭＳ 明朝" w:cs="Microsoft YaHei"/>
                <w:sz w:val="20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円</w:t>
            </w:r>
          </w:p>
        </w:tc>
      </w:tr>
      <w:tr w:rsidR="006C562F" w:rsidRPr="00B62DF8" w14:paraId="6FCD572B" w14:textId="77777777" w:rsidTr="006C562F">
        <w:trPr>
          <w:trHeight w:val="18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ACD7" w14:textId="7AA2B9A4" w:rsidR="006C562F" w:rsidRPr="00B62DF8" w:rsidRDefault="006C562F" w:rsidP="006C562F">
            <w:pPr>
              <w:spacing w:after="0" w:line="180" w:lineRule="exact"/>
              <w:ind w:left="56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納期限 </w:t>
            </w:r>
            <w:r w:rsidR="0062310C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6C562F" w:rsidRPr="00B62DF8" w14:paraId="1E824BE2" w14:textId="77777777" w:rsidTr="006C562F">
        <w:trPr>
          <w:trHeight w:val="13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960D20" w14:textId="77777777" w:rsidR="006C562F" w:rsidRPr="009D1446" w:rsidRDefault="006C562F" w:rsidP="006C562F">
            <w:pPr>
              <w:spacing w:after="0" w:line="180" w:lineRule="exact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</w:tc>
      </w:tr>
      <w:tr w:rsidR="006C562F" w:rsidRPr="00B62DF8" w14:paraId="4354AB57" w14:textId="77777777" w:rsidTr="006C562F">
        <w:trPr>
          <w:trHeight w:val="1406"/>
        </w:trPr>
        <w:tc>
          <w:tcPr>
            <w:tcW w:w="34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A5ECFB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380FE6D" w14:textId="77777777" w:rsidR="006C562F" w:rsidRPr="00B62DF8" w:rsidRDefault="006C562F" w:rsidP="006C562F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AD59A4" w14:textId="77777777" w:rsidR="006C562F" w:rsidRPr="00B62DF8" w:rsidRDefault="006C562F" w:rsidP="006C562F">
            <w:pPr>
              <w:spacing w:after="0" w:line="180" w:lineRule="exact"/>
              <w:ind w:left="85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領収日付印</w:t>
            </w:r>
          </w:p>
        </w:tc>
      </w:tr>
    </w:tbl>
    <w:p w14:paraId="1628FC2B" w14:textId="0DD3E607" w:rsidR="007B3841" w:rsidRPr="00B62DF8" w:rsidRDefault="006B638A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1B8A" wp14:editId="5D9F2095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553402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113BA" w14:textId="06B6E932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 w:rsidR="00915A99">
                              <w:rPr>
                                <w:rFonts w:eastAsiaTheme="minorEastAsia" w:hint="eastAsia"/>
                              </w:rPr>
                              <w:t>10</w:t>
                            </w:r>
                            <w:r>
                              <w:rPr>
                                <w:rFonts w:eastAsiaTheme="minorEastAsia"/>
                              </w:rPr>
                              <w:t>号</w:t>
                            </w:r>
                            <w:r w:rsidR="006C562F">
                              <w:rPr>
                                <w:rFonts w:eastAsiaTheme="minorEastAsia" w:hint="eastAsia"/>
                              </w:rPr>
                              <w:t>イ</w:t>
                            </w:r>
                            <w:r>
                              <w:rPr>
                                <w:rFonts w:eastAsiaTheme="minorEastAsia"/>
                              </w:rPr>
                              <w:t>（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3</w:t>
                            </w:r>
                            <w:r w:rsidR="006960B5">
                              <w:rPr>
                                <w:rFonts w:eastAsiaTheme="minorEastAsia"/>
                              </w:rPr>
                              <w:t>8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4</w:t>
                            </w:r>
                            <w:r w:rsidR="006960B5">
                              <w:rPr>
                                <w:rFonts w:eastAsiaTheme="minorEastAsia"/>
                              </w:rPr>
                              <w:t>1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4</w:t>
                            </w:r>
                            <w:r w:rsidR="006960B5">
                              <w:rPr>
                                <w:rFonts w:eastAsiaTheme="minorEastAsia"/>
                              </w:rPr>
                              <w:t>2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91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120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C657EC" w:rsidRPr="00C657EC">
                              <w:rPr>
                                <w:rFonts w:eastAsiaTheme="minorEastAsia"/>
                              </w:rPr>
                              <w:t>148</w:t>
                            </w:r>
                            <w:r w:rsidR="00C657EC" w:rsidRPr="00C657EC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C657EC"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C657EC">
                              <w:rPr>
                                <w:rFonts w:eastAsiaTheme="min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9D1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0.35pt;width:435.75pt;height:5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" fillcolor="white [3201]" stroked="f" strokeweight=".5pt">
                <v:textbox>
                  <w:txbxContent>
                    <w:p w14:paraId="122113BA" w14:textId="06B6E932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 w:rsidR="00915A99">
                        <w:rPr>
                          <w:rFonts w:eastAsiaTheme="minorEastAsia" w:hint="eastAsia"/>
                        </w:rPr>
                        <w:t>10</w:t>
                      </w:r>
                      <w:r>
                        <w:rPr>
                          <w:rFonts w:eastAsiaTheme="minorEastAsia"/>
                        </w:rPr>
                        <w:t>号</w:t>
                      </w:r>
                      <w:r w:rsidR="006C562F">
                        <w:rPr>
                          <w:rFonts w:eastAsiaTheme="minorEastAsia" w:hint="eastAsia"/>
                        </w:rPr>
                        <w:t>イ</w:t>
                      </w:r>
                      <w:r>
                        <w:rPr>
                          <w:rFonts w:eastAsiaTheme="minorEastAsia"/>
                        </w:rPr>
                        <w:t>（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第</w:t>
                      </w:r>
                      <w:r w:rsidR="00C657EC" w:rsidRPr="00C657EC">
                        <w:rPr>
                          <w:rFonts w:eastAsiaTheme="minorEastAsia"/>
                        </w:rPr>
                        <w:t>3</w:t>
                      </w:r>
                      <w:r w:rsidR="006960B5">
                        <w:rPr>
                          <w:rFonts w:eastAsiaTheme="minorEastAsia"/>
                        </w:rPr>
                        <w:t>8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条、第</w:t>
                      </w:r>
                      <w:r w:rsidR="00C657EC" w:rsidRPr="00C657EC">
                        <w:rPr>
                          <w:rFonts w:eastAsiaTheme="minorEastAsia"/>
                        </w:rPr>
                        <w:t>4</w:t>
                      </w:r>
                      <w:r w:rsidR="006960B5">
                        <w:rPr>
                          <w:rFonts w:eastAsiaTheme="minorEastAsia"/>
                        </w:rPr>
                        <w:t>1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条、第</w:t>
                      </w:r>
                      <w:r w:rsidR="00C657EC" w:rsidRPr="00C657EC">
                        <w:rPr>
                          <w:rFonts w:eastAsiaTheme="minorEastAsia"/>
                        </w:rPr>
                        <w:t>4</w:t>
                      </w:r>
                      <w:r w:rsidR="006960B5">
                        <w:rPr>
                          <w:rFonts w:eastAsiaTheme="minorEastAsia"/>
                        </w:rPr>
                        <w:t>2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条、第</w:t>
                      </w:r>
                      <w:r w:rsidR="00C657EC" w:rsidRPr="00C657EC">
                        <w:rPr>
                          <w:rFonts w:eastAsiaTheme="minorEastAsia"/>
                        </w:rPr>
                        <w:t>91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条、第</w:t>
                      </w:r>
                      <w:r w:rsidR="00C657EC" w:rsidRPr="00C657EC">
                        <w:rPr>
                          <w:rFonts w:eastAsiaTheme="minorEastAsia"/>
                        </w:rPr>
                        <w:t>120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条、第</w:t>
                      </w:r>
                      <w:r w:rsidR="00C657EC" w:rsidRPr="00C657EC">
                        <w:rPr>
                          <w:rFonts w:eastAsiaTheme="minorEastAsia"/>
                        </w:rPr>
                        <w:t>148</w:t>
                      </w:r>
                      <w:r w:rsidR="00C657EC" w:rsidRPr="00C657EC">
                        <w:rPr>
                          <w:rFonts w:eastAsiaTheme="minorEastAsia" w:hint="eastAsia"/>
                        </w:rPr>
                        <w:t>条</w:t>
                      </w:r>
                      <w:r w:rsidR="00C657EC">
                        <w:rPr>
                          <w:rFonts w:eastAsiaTheme="minorEastAsia" w:hint="eastAsia"/>
                        </w:rPr>
                        <w:t>関係</w:t>
                      </w:r>
                      <w:r w:rsidR="00C657EC"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0B5">
        <w:rPr>
          <w:rFonts w:ascii="ＭＳ 明朝" w:eastAsia="ＭＳ 明朝" w:hAnsi="ＭＳ 明朝" w:cs="Microsoft YaHe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DFC61" wp14:editId="5CB065A4">
                <wp:simplePos x="0" y="0"/>
                <wp:positionH relativeFrom="margin">
                  <wp:align>center</wp:align>
                </wp:positionH>
                <wp:positionV relativeFrom="paragraph">
                  <wp:posOffset>1296670</wp:posOffset>
                </wp:positionV>
                <wp:extent cx="2649220" cy="3070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CCED6" w14:textId="21071935" w:rsidR="006C562F" w:rsidRPr="009D1446" w:rsidRDefault="006960B5" w:rsidP="006C56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戻入　　</w:t>
                            </w:r>
                            <w:r w:rsidR="00915A99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返納</w:t>
                            </w:r>
                            <w:r w:rsidR="006C562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済通</w:t>
                            </w:r>
                            <w:bookmarkStart w:id="0" w:name="_GoBack"/>
                            <w:bookmarkEnd w:id="0"/>
                            <w:r w:rsidR="006C562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知書</w:t>
                            </w:r>
                            <w:r w:rsidR="006C562F" w:rsidRPr="009D1446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C562F"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  <w:r w:rsidR="006C562F" w:rsidRPr="009D1446"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3DF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02.1pt;width:208.6pt;height:24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" fillcolor="white [3201]" stroked="f" strokeweight=".5pt">
                <v:textbox>
                  <w:txbxContent>
                    <w:p w14:paraId="166CCED6" w14:textId="21071935" w:rsidR="006C562F" w:rsidRPr="009D1446" w:rsidRDefault="006960B5" w:rsidP="006C562F">
                      <w:pPr>
                        <w:jc w:val="center"/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戻入　　</w:t>
                      </w:r>
                      <w:r w:rsidR="00915A99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返納</w:t>
                      </w:r>
                      <w:r w:rsidR="006C562F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済通知書</w:t>
                      </w:r>
                      <w:r w:rsidR="006C562F" w:rsidRPr="009D1446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C562F">
                        <w:rPr>
                          <w:rFonts w:ascii="ＭＳ 明朝" w:eastAsia="ＭＳ 明朝" w:hAnsi="ＭＳ 明朝" w:hint="eastAsia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控</w:t>
                      </w:r>
                      <w:r w:rsidR="006C562F" w:rsidRPr="009D1446">
                        <w:rPr>
                          <w:rFonts w:ascii="ＭＳ 明朝" w:eastAsia="ＭＳ 明朝" w:hAnsi="ＭＳ 明朝"/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CE0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51A6A" wp14:editId="7F90793C">
                <wp:simplePos x="0" y="0"/>
                <wp:positionH relativeFrom="column">
                  <wp:posOffset>3576955</wp:posOffset>
                </wp:positionH>
                <wp:positionV relativeFrom="paragraph">
                  <wp:posOffset>6716395</wp:posOffset>
                </wp:positionV>
                <wp:extent cx="138112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03232" w14:textId="50D69F35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（金融機関</w:t>
                            </w:r>
                            <w:r>
                              <w:rPr>
                                <w:rFonts w:eastAsiaTheme="minorEastAsia"/>
                              </w:rPr>
                              <w:t>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51A6A" id="テキスト ボックス 2" o:spid="_x0000_s1027" type="#_x0000_t202" style="position:absolute;left:0;text-align:left;margin-left:281.65pt;margin-top:528.85pt;width:108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CgYgIAAJE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" fillcolor="white [3201]" stroked="f" strokeweight=".5pt">
                <v:textbox>
                  <w:txbxContent>
                    <w:p w14:paraId="0CD03232" w14:textId="50D69F35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（金融機関</w:t>
                      </w:r>
                      <w:r>
                        <w:rPr>
                          <w:rFonts w:eastAsiaTheme="minorEastAsia"/>
                        </w:rPr>
                        <w:t>保管）</w:t>
                      </w:r>
                    </w:p>
                  </w:txbxContent>
                </v:textbox>
              </v:shape>
            </w:pict>
          </mc:Fallback>
        </mc:AlternateContent>
      </w:r>
      <w:r w:rsidR="004C1CE0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693E7" wp14:editId="0DA95B68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F0458" w14:textId="77777777" w:rsidR="004C1CE0" w:rsidRPr="003D4826" w:rsidRDefault="004C1CE0" w:rsidP="004C1CE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693E7" id="テキスト ボックス 7" o:spid="_x0000_s1029" type="#_x0000_t202" style="position:absolute;left:0;text-align:left;margin-left:0;margin-top:-49.5pt;width:8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7YwIAAJEEAAAOAAAAZHJzL2Uyb0RvYy54bWysVM2O2jAQvlfqO1i+lwQWli4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" fillcolor="white [3201]" stroked="f" strokeweight=".5pt">
                <v:textbox>
                  <w:txbxContent>
                    <w:p w14:paraId="684F0458" w14:textId="77777777" w:rsidR="004C1CE0" w:rsidRPr="003D4826" w:rsidRDefault="004C1CE0" w:rsidP="004C1CE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4C1CE0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E1617" w14:textId="77777777" w:rsidR="00E35150" w:rsidRDefault="00E35150" w:rsidP="006C562F">
      <w:pPr>
        <w:spacing w:after="0" w:line="240" w:lineRule="auto"/>
      </w:pPr>
      <w:r>
        <w:separator/>
      </w:r>
    </w:p>
  </w:endnote>
  <w:endnote w:type="continuationSeparator" w:id="0">
    <w:p w14:paraId="2E740951" w14:textId="77777777" w:rsidR="00E35150" w:rsidRDefault="00E35150" w:rsidP="006C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3973" w14:textId="77777777" w:rsidR="00E35150" w:rsidRDefault="00E35150" w:rsidP="006C562F">
      <w:pPr>
        <w:spacing w:after="0" w:line="240" w:lineRule="auto"/>
      </w:pPr>
      <w:r>
        <w:separator/>
      </w:r>
    </w:p>
  </w:footnote>
  <w:footnote w:type="continuationSeparator" w:id="0">
    <w:p w14:paraId="23692673" w14:textId="77777777" w:rsidR="00E35150" w:rsidRDefault="00E35150" w:rsidP="006C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11563D"/>
    <w:rsid w:val="004C1CE0"/>
    <w:rsid w:val="0058704B"/>
    <w:rsid w:val="005E762B"/>
    <w:rsid w:val="0062310C"/>
    <w:rsid w:val="006960B5"/>
    <w:rsid w:val="006B638A"/>
    <w:rsid w:val="006C562F"/>
    <w:rsid w:val="007B3841"/>
    <w:rsid w:val="00915A99"/>
    <w:rsid w:val="009D1446"/>
    <w:rsid w:val="00B56B76"/>
    <w:rsid w:val="00B62DF8"/>
    <w:rsid w:val="00C657EC"/>
    <w:rsid w:val="00D30B16"/>
    <w:rsid w:val="00E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5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62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5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6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2025-02-13T02:11:00Z</cp:lastPrinted>
  <dcterms:created xsi:type="dcterms:W3CDTF">2025-03-27T00:47:00Z</dcterms:created>
  <dcterms:modified xsi:type="dcterms:W3CDTF">2025-03-27T00:47:00Z</dcterms:modified>
</cp:coreProperties>
</file>